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CellSpacing w:w="15" w:type="dxa"/>
        <w:shd w:val="clear" w:color="auto" w:fill="14153B"/>
        <w:tblCellMar>
          <w:top w:w="200" w:type="dxa"/>
          <w:left w:w="80" w:type="dxa"/>
          <w:bottom w:w="200" w:type="dxa"/>
          <w:right w:w="80" w:type="dxa"/>
        </w:tblCellMar>
        <w:tblLook w:val="04A0" w:firstRow="1" w:lastRow="0" w:firstColumn="1" w:lastColumn="0" w:noHBand="0" w:noVBand="1"/>
      </w:tblPr>
      <w:tblGrid>
        <w:gridCol w:w="1292"/>
        <w:gridCol w:w="8574"/>
      </w:tblGrid>
      <w:tr w:rsidR="00000000" w14:paraId="2D60D8D7" w14:textId="77777777" w:rsidTr="009C148D">
        <w:trPr>
          <w:divId w:val="739710846"/>
          <w:cantSplit/>
          <w:tblCellSpacing w:w="15" w:type="dxa"/>
        </w:trPr>
        <w:tc>
          <w:tcPr>
            <w:tcW w:w="1247" w:type="dxa"/>
            <w:tcBorders>
              <w:top w:val="nil"/>
              <w:left w:val="nil"/>
              <w:bottom w:val="nil"/>
              <w:right w:val="nil"/>
            </w:tcBorders>
            <w:shd w:val="clear" w:color="auto" w:fill="14153B"/>
            <w:tcMar>
              <w:top w:w="227" w:type="dxa"/>
              <w:left w:w="284" w:type="dxa"/>
              <w:bottom w:w="227" w:type="dxa"/>
              <w:right w:w="170" w:type="dxa"/>
            </w:tcMar>
            <w:hideMark/>
          </w:tcPr>
          <w:p w14:paraId="1DD20B5E" w14:textId="77777777" w:rsidR="00961759" w:rsidRDefault="00961759" w:rsidP="009C148D">
            <w:pPr>
              <w:rPr>
                <w:rFonts w:ascii="Segoe UI" w:eastAsia="Times New Roman" w:hAnsi="Segoe UI" w:cs="Segoe UI"/>
                <w:color w:val="FFFFFF"/>
                <w:sz w:val="18"/>
                <w:szCs w:val="18"/>
              </w:rPr>
            </w:pPr>
            <w:r>
              <w:rPr>
                <w:rFonts w:ascii="Segoe UI" w:eastAsia="Times New Roman" w:hAnsi="Segoe UI" w:cs="Segoe UI"/>
                <w:noProof/>
                <w:color w:val="FFFFFF"/>
                <w:sz w:val="18"/>
                <w:szCs w:val="18"/>
              </w:rPr>
              <w:drawing>
                <wp:inline distT="0" distB="0" distL="0" distR="0" wp14:anchorId="4A12D63E" wp14:editId="65FDDE51">
                  <wp:extent cx="495300" cy="495300"/>
                  <wp:effectExtent l="0" t="0" r="0" b="0"/>
                  <wp:docPr id="1" name="Imagen 1" descr="Simu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utran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tc>
        <w:tc>
          <w:tcPr>
            <w:tcW w:w="0" w:type="auto"/>
            <w:tcBorders>
              <w:top w:val="nil"/>
              <w:left w:val="nil"/>
              <w:bottom w:val="nil"/>
              <w:right w:val="nil"/>
            </w:tcBorders>
            <w:shd w:val="clear" w:color="auto" w:fill="14153B"/>
            <w:tcMar>
              <w:top w:w="227" w:type="dxa"/>
              <w:left w:w="170" w:type="dxa"/>
              <w:bottom w:w="227" w:type="dxa"/>
              <w:right w:w="170" w:type="dxa"/>
            </w:tcMar>
            <w:hideMark/>
          </w:tcPr>
          <w:p w14:paraId="1E0ADB95" w14:textId="77777777" w:rsidR="00961759" w:rsidRDefault="00961759" w:rsidP="009C148D">
            <w:pPr>
              <w:pStyle w:val="brand2"/>
            </w:pPr>
            <w:r>
              <w:t>Simutrans</w:t>
            </w:r>
            <w:r>
              <w:rPr>
                <w:rStyle w:val="devs2"/>
              </w:rPr>
              <w:t>Devs</w:t>
            </w:r>
          </w:p>
          <w:p w14:paraId="2196B314" w14:textId="77777777" w:rsidR="00961759" w:rsidRDefault="00961759" w:rsidP="009C148D">
            <w:pPr>
              <w:pStyle w:val="kicker2"/>
              <w:spacing w:before="0"/>
            </w:pPr>
            <w:r>
              <w:t>DEVELOPER DOCUMENTATION</w:t>
            </w:r>
          </w:p>
        </w:tc>
      </w:tr>
    </w:tbl>
    <w:p w14:paraId="776B6A06" w14:textId="77777777" w:rsidR="00961759" w:rsidRDefault="00961759">
      <w:pPr>
        <w:pStyle w:val="keyline"/>
        <w:shd w:val="clear" w:color="auto" w:fill="1C95E4"/>
        <w:spacing w:after="340" w:line="80" w:lineRule="atLeast"/>
        <w:ind w:left="0" w:right="0"/>
        <w:divId w:val="739710846"/>
        <w:rPr>
          <w:color w:val="1C95E4"/>
          <w:sz w:val="8"/>
          <w:szCs w:val="8"/>
          <w:lang w:val="en"/>
        </w:rPr>
      </w:pPr>
      <w:r>
        <w:rPr>
          <w:color w:val="1C95E4"/>
          <w:sz w:val="8"/>
          <w:szCs w:val="8"/>
          <w:lang w:val="en"/>
        </w:rPr>
        <w:t> </w:t>
      </w:r>
    </w:p>
    <w:p w14:paraId="6ECF51AD" w14:textId="77777777" w:rsidR="00961759" w:rsidRDefault="00961759">
      <w:pPr>
        <w:pStyle w:val="Ttulo1"/>
        <w:divId w:val="1944410112"/>
        <w:rPr>
          <w:rFonts w:eastAsia="Times New Roman"/>
          <w:lang w:val="en"/>
        </w:rPr>
      </w:pPr>
      <w:r>
        <w:rPr>
          <w:rFonts w:eastAsia="Times New Roman"/>
          <w:lang w:val="en"/>
        </w:rPr>
        <w:t>Simutrans Squirrel 3.2</w:t>
      </w:r>
    </w:p>
    <w:p w14:paraId="227D5076" w14:textId="77777777" w:rsidR="00961759" w:rsidRDefault="00961759">
      <w:pPr>
        <w:pStyle w:val="subtitle"/>
        <w:spacing w:before="0" w:after="147"/>
        <w:divId w:val="1944410112"/>
        <w:rPr>
          <w:color w:val="12689F"/>
          <w:sz w:val="27"/>
          <w:szCs w:val="27"/>
          <w:lang w:val="en"/>
        </w:rPr>
      </w:pPr>
      <w:r>
        <w:rPr>
          <w:color w:val="12689F"/>
          <w:sz w:val="27"/>
          <w:szCs w:val="27"/>
          <w:lang w:val="en"/>
        </w:rPr>
        <w:t>Script API Migration, Compatibility and Developer Reference</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170"/>
        <w:gridCol w:w="6686"/>
      </w:tblGrid>
      <w:tr w:rsidR="00000000" w14:paraId="0DCF75CB"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3C848706"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Product</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433CC7F2"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Simutrans Standard</w:t>
            </w:r>
          </w:p>
        </w:tc>
      </w:tr>
      <w:tr w:rsidR="00000000" w14:paraId="460292BA"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6AE6AF48"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Squirrel runtime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EDF4263"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3.2 (</w:t>
            </w:r>
            <w:r>
              <w:rPr>
                <w:rFonts w:ascii="Consolas" w:hAnsi="Consolas" w:cs="Courier New"/>
                <w:color w:val="10304A"/>
                <w:sz w:val="16"/>
                <w:szCs w:val="16"/>
                <w:shd w:val="clear" w:color="auto" w:fill="EEF2F6"/>
              </w:rPr>
              <w:t>SQUIRREL_VERSION_NUMBER 320</w:t>
            </w:r>
            <w:r>
              <w:rPr>
                <w:rFonts w:ascii="Segoe UI" w:eastAsia="Times New Roman" w:hAnsi="Segoe UI" w:cs="Segoe UI"/>
                <w:color w:val="1F2933"/>
                <w:sz w:val="18"/>
                <w:szCs w:val="18"/>
              </w:rPr>
              <w:t>)</w:t>
            </w:r>
          </w:p>
        </w:tc>
      </w:tr>
      <w:tr w:rsidR="00000000" w14:paraId="6DDCFE3E"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6BC3BD56"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Integration revisions</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4F438F4B"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r12165 – r12168 (trunk)</w:t>
            </w:r>
          </w:p>
        </w:tc>
      </w:tr>
      <w:tr w:rsidR="00000000" w14:paraId="7A681DFD"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52129419"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Completion revision</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DC85B6D"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r12168</w:t>
            </w:r>
          </w:p>
        </w:tc>
      </w:tr>
      <w:tr w:rsidR="00000000" w14:paraId="4D3D2BDC"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0753785C"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Documentation status</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83D283B"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Current as of the integration revision</w:t>
            </w:r>
          </w:p>
        </w:tc>
      </w:tr>
      <w:tr w:rsidR="00000000" w14:paraId="5B73F5AC"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3EC87B40"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Document version</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C2D2868"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r>
      <w:tr w:rsidR="00000000" w14:paraId="6F32246E"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0AA4A3CD"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Date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92C9A8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r>
      <w:tr w:rsidR="00000000" w14:paraId="2CD9C2B4"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71AC90E9"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Document type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04402BB7"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Developer Reference</w:t>
            </w:r>
          </w:p>
        </w:tc>
      </w:tr>
      <w:tr w:rsidR="00000000" w14:paraId="58740886"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390F4836"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Language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1A520AC6"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English — Canonical source</w:t>
            </w:r>
          </w:p>
        </w:tc>
      </w:tr>
      <w:tr w:rsidR="00000000" w14:paraId="739445E4" w14:textId="77777777" w:rsidTr="009C148D">
        <w:trPr>
          <w:divId w:val="1944410112"/>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7677D82A" w14:textId="77777777" w:rsidR="00961759" w:rsidRDefault="00961759" w:rsidP="009C148D">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Audience</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EACBB24"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Script authors · Scenario authors · AI authors · Simutrans developers</w:t>
            </w:r>
          </w:p>
        </w:tc>
      </w:tr>
    </w:tbl>
    <w:p w14:paraId="1A4A38BC" w14:textId="77777777" w:rsidR="00961759" w:rsidRDefault="00961759">
      <w:pPr>
        <w:spacing w:after="91"/>
        <w:divId w:val="795367723"/>
        <w:rPr>
          <w:rFonts w:ascii="Segoe UI" w:hAnsi="Segoe UI" w:cs="Segoe UI"/>
          <w:color w:val="5A6672"/>
          <w:sz w:val="18"/>
          <w:szCs w:val="18"/>
          <w:lang w:val="en"/>
        </w:rPr>
      </w:pPr>
      <w:r>
        <w:rPr>
          <w:rStyle w:val="nfasis"/>
          <w:rFonts w:ascii="Segoe UI" w:hAnsi="Segoe UI" w:cs="Segoe UI"/>
          <w:color w:val="5A6672"/>
          <w:sz w:val="18"/>
          <w:szCs w:val="18"/>
          <w:lang w:val="en"/>
        </w:rPr>
        <w:t>Prepared from the validated Simutrans Standard Squirrel 3.2 migration.</w:t>
      </w:r>
    </w:p>
    <w:p w14:paraId="2C6F5658" w14:textId="77777777" w:rsidR="00961759" w:rsidRDefault="00961759">
      <w:pPr>
        <w:pStyle w:val="Ttulo2"/>
        <w:pBdr>
          <w:bottom w:val="none" w:sz="0" w:space="0" w:color="auto"/>
        </w:pBdr>
        <w:divId w:val="1134445232"/>
        <w:rPr>
          <w:rFonts w:eastAsia="Times New Roman"/>
          <w:color w:val="5A6672"/>
          <w:spacing w:val="34"/>
          <w:sz w:val="20"/>
          <w:szCs w:val="20"/>
          <w:lang w:val="en"/>
        </w:rPr>
      </w:pPr>
      <w:r>
        <w:rPr>
          <w:rFonts w:eastAsia="Times New Roman"/>
          <w:color w:val="5A6672"/>
          <w:spacing w:val="34"/>
          <w:sz w:val="20"/>
          <w:szCs w:val="20"/>
          <w:lang w:val="en"/>
        </w:rPr>
        <w:t>Executive summary</w:t>
      </w:r>
    </w:p>
    <w:p w14:paraId="465043D6" w14:textId="77777777" w:rsidR="00961759" w:rsidRDefault="00961759">
      <w:pPr>
        <w:pStyle w:val="NormalWeb"/>
        <w:divId w:val="1134445232"/>
        <w:rPr>
          <w:color w:val="1F2933"/>
          <w:sz w:val="20"/>
          <w:szCs w:val="20"/>
          <w:lang w:val="en"/>
        </w:rPr>
      </w:pPr>
      <w:r>
        <w:rPr>
          <w:color w:val="1F2933"/>
          <w:sz w:val="20"/>
          <w:szCs w:val="20"/>
          <w:lang w:val="en"/>
        </w:rPr>
        <w:t xml:space="preserve">Simutrans Standard now embeds </w:t>
      </w:r>
      <w:r>
        <w:rPr>
          <w:rStyle w:val="Fuerte"/>
          <w:sz w:val="20"/>
          <w:szCs w:val="20"/>
          <w:lang w:val="en"/>
        </w:rPr>
        <w:t>Squirrel 3.2</w:t>
      </w:r>
      <w:r>
        <w:rPr>
          <w:color w:val="1F2933"/>
          <w:sz w:val="20"/>
          <w:szCs w:val="20"/>
          <w:lang w:val="en"/>
        </w:rPr>
        <w:t xml:space="preserve">. The embedded Squirrel sources were updated from a 2021 snapshot of the 3.1.x development line to the upstream </w:t>
      </w:r>
      <w:r>
        <w:rPr>
          <w:rStyle w:val="CdigoHTML"/>
          <w:lang w:val="en"/>
        </w:rPr>
        <w:t>v3.2</w:t>
      </w:r>
      <w:r>
        <w:rPr>
          <w:color w:val="1F2933"/>
          <w:sz w:val="20"/>
          <w:szCs w:val="20"/>
          <w:lang w:val="en"/>
        </w:rPr>
        <w:t xml:space="preserve"> release.</w:t>
      </w:r>
    </w:p>
    <w:p w14:paraId="104748BB" w14:textId="77777777" w:rsidR="00961759" w:rsidRDefault="00961759">
      <w:pPr>
        <w:pStyle w:val="NormalWeb"/>
        <w:divId w:val="1134445232"/>
        <w:rPr>
          <w:color w:val="1F2933"/>
          <w:sz w:val="20"/>
          <w:szCs w:val="20"/>
          <w:lang w:val="en"/>
        </w:rPr>
      </w:pPr>
      <w:r>
        <w:rPr>
          <w:color w:val="1F2933"/>
          <w:sz w:val="20"/>
          <w:szCs w:val="20"/>
          <w:lang w:val="en"/>
        </w:rPr>
        <w:t>The important points for anybody who writes or maintains Simutrans scripts:</w:t>
      </w:r>
    </w:p>
    <w:p w14:paraId="19BDD533" w14:textId="77777777" w:rsidR="00961759" w:rsidRDefault="00961759">
      <w:pPr>
        <w:numPr>
          <w:ilvl w:val="0"/>
          <w:numId w:val="1"/>
        </w:numPr>
        <w:spacing w:before="34" w:after="34"/>
        <w:divId w:val="1134445232"/>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This is an update of the </w:t>
      </w:r>
      <w:r>
        <w:rPr>
          <w:rStyle w:val="Fuerte"/>
          <w:rFonts w:ascii="Segoe UI" w:eastAsia="Times New Roman" w:hAnsi="Segoe UI" w:cs="Segoe UI"/>
          <w:sz w:val="20"/>
          <w:szCs w:val="20"/>
          <w:lang w:val="en"/>
        </w:rPr>
        <w:t>language runtime</w:t>
      </w:r>
      <w:r>
        <w:rPr>
          <w:rFonts w:ascii="Segoe UI" w:eastAsia="Times New Roman" w:hAnsi="Segoe UI" w:cs="Segoe UI"/>
          <w:color w:val="1F2933"/>
          <w:sz w:val="20"/>
          <w:szCs w:val="20"/>
          <w:lang w:val="en"/>
        </w:rPr>
        <w:t>, not a redesign of the Simutrans Script API.</w:t>
      </w:r>
    </w:p>
    <w:p w14:paraId="22A8BFE6" w14:textId="77777777" w:rsidR="00961759" w:rsidRDefault="00961759">
      <w:pPr>
        <w:numPr>
          <w:ilvl w:val="0"/>
          <w:numId w:val="1"/>
        </w:numPr>
        <w:spacing w:before="34" w:after="34"/>
        <w:divId w:val="1134445232"/>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The migration was deliberately designed to </w:t>
      </w:r>
      <w:r>
        <w:rPr>
          <w:rStyle w:val="Fuerte"/>
          <w:rFonts w:ascii="Segoe UI" w:eastAsia="Times New Roman" w:hAnsi="Segoe UI" w:cs="Segoe UI"/>
          <w:sz w:val="20"/>
          <w:szCs w:val="20"/>
          <w:lang w:val="en"/>
        </w:rPr>
        <w:t>preserve the public Script API</w:t>
      </w:r>
      <w:r>
        <w:rPr>
          <w:rFonts w:ascii="Segoe UI" w:eastAsia="Times New Roman" w:hAnsi="Segoe UI" w:cs="Segoe UI"/>
          <w:color w:val="1F2933"/>
          <w:sz w:val="20"/>
          <w:szCs w:val="20"/>
          <w:lang w:val="en"/>
        </w:rPr>
        <w:t>. No registered function was added, removed or renamed by the runtime update, and no parameter list or default-argument behaviour changed.</w:t>
      </w:r>
    </w:p>
    <w:p w14:paraId="3ED6A123" w14:textId="77777777" w:rsidR="00961759" w:rsidRDefault="00961759">
      <w:pPr>
        <w:numPr>
          <w:ilvl w:val="0"/>
          <w:numId w:val="1"/>
        </w:numPr>
        <w:spacing w:before="34" w:after="34"/>
        <w:divId w:val="1134445232"/>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Existing compatible scenarios and AI scripts do not need wholesale rewrites.</w:t>
      </w:r>
    </w:p>
    <w:p w14:paraId="4AF0999A" w14:textId="77777777" w:rsidR="00961759" w:rsidRDefault="00961759">
      <w:pPr>
        <w:numPr>
          <w:ilvl w:val="0"/>
          <w:numId w:val="1"/>
        </w:numPr>
        <w:spacing w:before="34" w:after="34"/>
        <w:divId w:val="1134445232"/>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Several </w:t>
      </w:r>
      <w:r>
        <w:rPr>
          <w:rStyle w:val="Fuerte"/>
          <w:rFonts w:ascii="Segoe UI" w:eastAsia="Times New Roman" w:hAnsi="Segoe UI" w:cs="Segoe UI"/>
          <w:sz w:val="20"/>
          <w:szCs w:val="20"/>
          <w:lang w:val="en"/>
        </w:rPr>
        <w:t>internal VM integration points</w:t>
      </w:r>
      <w:r>
        <w:rPr>
          <w:rFonts w:ascii="Segoe UI" w:eastAsia="Times New Roman" w:hAnsi="Segoe UI" w:cs="Segoe UI"/>
          <w:color w:val="1F2933"/>
          <w:sz w:val="20"/>
          <w:szCs w:val="20"/>
          <w:lang w:val="en"/>
        </w:rPr>
        <w:t xml:space="preserve"> changed, principally the C++ instance lookup call, closure creation for environment binding, and the string hash function.</w:t>
      </w:r>
    </w:p>
    <w:p w14:paraId="0B417347" w14:textId="77777777" w:rsidR="00961759" w:rsidRDefault="00961759">
      <w:pPr>
        <w:numPr>
          <w:ilvl w:val="0"/>
          <w:numId w:val="1"/>
        </w:numPr>
        <w:spacing w:before="34" w:after="34"/>
        <w:divId w:val="1134445232"/>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lastRenderedPageBreak/>
        <w:t xml:space="preserve">One </w:t>
      </w:r>
      <w:r>
        <w:rPr>
          <w:rStyle w:val="Fuerte"/>
          <w:rFonts w:ascii="Segoe UI" w:eastAsia="Times New Roman" w:hAnsi="Segoe UI" w:cs="Segoe UI"/>
          <w:sz w:val="20"/>
          <w:szCs w:val="20"/>
          <w:lang w:val="en"/>
        </w:rPr>
        <w:t>observable semantic difference</w:t>
      </w:r>
      <w:r>
        <w:rPr>
          <w:rFonts w:ascii="Segoe UI" w:eastAsia="Times New Roman" w:hAnsi="Segoe UI" w:cs="Segoe UI"/>
          <w:color w:val="1F2933"/>
          <w:sz w:val="20"/>
          <w:szCs w:val="20"/>
          <w:lang w:val="en"/>
        </w:rPr>
        <w:t xml:space="preserve"> </w:t>
      </w:r>
      <w:r>
        <w:rPr>
          <w:rFonts w:ascii="Segoe UI" w:eastAsia="Times New Roman" w:hAnsi="Segoe UI" w:cs="Segoe UI"/>
          <w:color w:val="1F2933"/>
          <w:sz w:val="20"/>
          <w:szCs w:val="20"/>
          <w:lang w:val="en"/>
        </w:rPr>
        <w:t>exists for scripts: the order in which the entries of a table are visited. It is documented in section 6 and it is the single thing worth reviewing in an existing script.</w:t>
      </w:r>
    </w:p>
    <w:p w14:paraId="68F02576" w14:textId="77777777" w:rsidR="00961759" w:rsidRDefault="00961759">
      <w:pPr>
        <w:numPr>
          <w:ilvl w:val="0"/>
          <w:numId w:val="1"/>
        </w:numPr>
        <w:spacing w:before="34" w:after="34"/>
        <w:divId w:val="1134445232"/>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Old savegames containing script state were explicitly tested</w:t>
      </w:r>
      <w:r>
        <w:rPr>
          <w:rFonts w:ascii="Segoe UI" w:eastAsia="Times New Roman" w:hAnsi="Segoe UI" w:cs="Segoe UI"/>
          <w:color w:val="1F2933"/>
          <w:sz w:val="20"/>
          <w:szCs w:val="20"/>
          <w:lang w:val="en"/>
        </w:rPr>
        <w:t xml:space="preserve"> and load correctly.</w:t>
      </w:r>
    </w:p>
    <w:p w14:paraId="5FDA0252" w14:textId="77777777" w:rsidR="00961759" w:rsidRDefault="00961759">
      <w:pPr>
        <w:numPr>
          <w:ilvl w:val="0"/>
          <w:numId w:val="1"/>
        </w:numPr>
        <w:spacing w:before="34" w:after="34"/>
        <w:divId w:val="1134445232"/>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Two new language/library conveniences arrived with the runtime: an inline form of environment binding, and </w:t>
      </w:r>
      <w:r>
        <w:rPr>
          <w:rStyle w:val="CdigoHTML"/>
          <w:lang w:val="en"/>
        </w:rPr>
        <w:t>table.map</w:t>
      </w:r>
      <w:r>
        <w:rPr>
          <w:rFonts w:ascii="Segoe UI" w:eastAsia="Times New Roman" w:hAnsi="Segoe UI" w:cs="Segoe UI"/>
          <w:color w:val="1F2933"/>
          <w:sz w:val="20"/>
          <w:szCs w:val="20"/>
          <w:lang w:val="en"/>
        </w:rPr>
        <w:t>.</w:t>
      </w:r>
    </w:p>
    <w:p w14:paraId="4997F78E" w14:textId="3D255E1F" w:rsidR="00961759" w:rsidRDefault="00961759">
      <w:pPr>
        <w:pStyle w:val="NormalWeb"/>
        <w:divId w:val="1134445232"/>
        <w:rPr>
          <w:color w:val="1F2933"/>
          <w:sz w:val="20"/>
          <w:szCs w:val="20"/>
          <w:lang w:val="en"/>
        </w:rPr>
      </w:pPr>
      <w:r>
        <w:rPr>
          <w:color w:val="1F2933"/>
          <w:sz w:val="20"/>
          <w:szCs w:val="20"/>
          <w:lang w:val="en"/>
        </w:rPr>
        <w:t xml:space="preserve">If you maintain a script and read only one section of this document, read </w:t>
      </w:r>
      <w:hyperlink w:anchor="6-table-iteration-order" w:history="1">
        <w:r>
          <w:rPr>
            <w:rStyle w:val="Hipervnculo"/>
            <w:sz w:val="20"/>
            <w:szCs w:val="20"/>
            <w:lang w:val="en"/>
          </w:rPr>
          <w:t>section 6</w:t>
        </w:r>
      </w:hyperlink>
      <w:r>
        <w:rPr>
          <w:color w:val="1F2933"/>
          <w:sz w:val="20"/>
          <w:szCs w:val="20"/>
          <w:lang w:val="en"/>
        </w:rPr>
        <w:t>.</w:t>
      </w:r>
    </w:p>
    <w:p w14:paraId="6600CE69" w14:textId="77777777" w:rsidR="00961759" w:rsidRDefault="00961759">
      <w:pPr>
        <w:pStyle w:val="Ttulo2"/>
        <w:pBdr>
          <w:bottom w:val="single" w:sz="12" w:space="3" w:color="1C95E4"/>
        </w:pBdr>
        <w:divId w:val="739710846"/>
        <w:rPr>
          <w:rFonts w:eastAsia="Times New Roman"/>
          <w:sz w:val="34"/>
          <w:szCs w:val="34"/>
          <w:lang w:val="en"/>
        </w:rPr>
      </w:pPr>
      <w:r>
        <w:rPr>
          <w:rFonts w:eastAsia="Times New Roman"/>
          <w:color w:val="1F2933"/>
          <w:sz w:val="20"/>
          <w:szCs w:val="20"/>
          <w:lang w:val="en"/>
        </w:rPr>
        <w:br w:type="page"/>
      </w:r>
      <w:r>
        <w:rPr>
          <w:rFonts w:eastAsia="Times New Roman"/>
          <w:sz w:val="34"/>
          <w:szCs w:val="34"/>
          <w:lang w:val="en"/>
        </w:rPr>
        <w:lastRenderedPageBreak/>
        <w:t>Contents</w:t>
      </w:r>
    </w:p>
    <w:p w14:paraId="47FB8B74" w14:textId="4264BABE" w:rsidR="00961759" w:rsidRDefault="00961759" w:rsidP="009C148D">
      <w:pPr>
        <w:pStyle w:val="tocline"/>
        <w:tabs>
          <w:tab w:val="right" w:leader="dot" w:pos="9866"/>
        </w:tabs>
        <w:spacing w:before="40" w:after="40"/>
        <w:divId w:val="739710846"/>
        <w:rPr>
          <w:color w:val="1F2933"/>
          <w:lang w:val="en"/>
        </w:rPr>
      </w:pPr>
      <w:r>
        <w:rPr>
          <w:rStyle w:val="num3"/>
          <w:lang w:val="en"/>
        </w:rPr>
        <w:t>1.</w:t>
      </w:r>
      <w:r>
        <w:rPr>
          <w:color w:val="1F2933"/>
          <w:lang w:val="en"/>
        </w:rPr>
        <w:t xml:space="preserve"> </w:t>
      </w:r>
      <w:hyperlink w:anchor="1-executive-summary" w:history="1">
        <w:r>
          <w:rPr>
            <w:color w:val="1F2933"/>
            <w:lang w:val="en"/>
          </w:rPr>
          <w:t>Executive summary</w:t>
        </w:r>
      </w:hyperlink>
      <w:r w:rsidR="009C148D">
        <w:rPr>
          <w:color w:val="1F2933"/>
          <w:lang w:val="en"/>
        </w:rPr>
        <w:tab/>
      </w:r>
      <w:r>
        <w:rPr>
          <w:color w:val="1F2933"/>
          <w:lang w:val="en"/>
        </w:rPr>
        <w:t>1</w:t>
      </w:r>
    </w:p>
    <w:p w14:paraId="1821BDE8" w14:textId="5CA5A7E8" w:rsidR="00961759" w:rsidRDefault="00961759" w:rsidP="009C148D">
      <w:pPr>
        <w:pStyle w:val="tocline"/>
        <w:tabs>
          <w:tab w:val="right" w:leader="dot" w:pos="9866"/>
        </w:tabs>
        <w:spacing w:before="40" w:after="40"/>
        <w:divId w:val="739710846"/>
        <w:rPr>
          <w:color w:val="1F2933"/>
          <w:lang w:val="en"/>
        </w:rPr>
      </w:pPr>
      <w:r>
        <w:rPr>
          <w:rStyle w:val="num3"/>
          <w:lang w:val="en"/>
        </w:rPr>
        <w:t>2.</w:t>
      </w:r>
      <w:r>
        <w:rPr>
          <w:color w:val="1F2933"/>
          <w:lang w:val="en"/>
        </w:rPr>
        <w:t xml:space="preserve"> </w:t>
      </w:r>
      <w:hyperlink w:anchor="2-scope-and-terminology" w:history="1">
        <w:r>
          <w:rPr>
            <w:color w:val="1F2933"/>
            <w:lang w:val="en"/>
          </w:rPr>
          <w:t>Scope and terminology</w:t>
        </w:r>
      </w:hyperlink>
      <w:r w:rsidR="009C148D">
        <w:rPr>
          <w:color w:val="1F2933"/>
          <w:lang w:val="en"/>
        </w:rPr>
        <w:tab/>
      </w:r>
      <w:r>
        <w:rPr>
          <w:color w:val="1F2933"/>
          <w:lang w:val="en"/>
        </w:rPr>
        <w:t>3</w:t>
      </w:r>
    </w:p>
    <w:p w14:paraId="617F1BCF" w14:textId="3512438C" w:rsidR="00961759" w:rsidRDefault="00961759" w:rsidP="009C148D">
      <w:pPr>
        <w:pStyle w:val="tocline"/>
        <w:tabs>
          <w:tab w:val="right" w:leader="dot" w:pos="9866"/>
        </w:tabs>
        <w:spacing w:before="40" w:after="40"/>
        <w:divId w:val="739710846"/>
        <w:rPr>
          <w:color w:val="1F2933"/>
          <w:lang w:val="en"/>
        </w:rPr>
      </w:pPr>
      <w:r>
        <w:rPr>
          <w:rStyle w:val="num3"/>
          <w:lang w:val="en"/>
        </w:rPr>
        <w:t>3.</w:t>
      </w:r>
      <w:r>
        <w:rPr>
          <w:color w:val="1F2933"/>
          <w:lang w:val="en"/>
        </w:rPr>
        <w:t xml:space="preserve"> </w:t>
      </w:r>
      <w:hyperlink w:anchor="3-what-changed" w:history="1">
        <w:r>
          <w:rPr>
            <w:color w:val="1F2933"/>
            <w:lang w:val="en"/>
          </w:rPr>
          <w:t>What changed</w:t>
        </w:r>
      </w:hyperlink>
      <w:r w:rsidR="009C148D">
        <w:rPr>
          <w:color w:val="1F2933"/>
          <w:lang w:val="en"/>
        </w:rPr>
        <w:tab/>
      </w:r>
      <w:r>
        <w:rPr>
          <w:color w:val="1F2933"/>
          <w:lang w:val="en"/>
        </w:rPr>
        <w:t>3</w:t>
      </w:r>
    </w:p>
    <w:p w14:paraId="645ACCAF" w14:textId="2097799D" w:rsidR="00961759" w:rsidRDefault="00961759" w:rsidP="009C148D">
      <w:pPr>
        <w:pStyle w:val="tocline"/>
        <w:tabs>
          <w:tab w:val="right" w:leader="dot" w:pos="9866"/>
        </w:tabs>
        <w:spacing w:before="40" w:after="40"/>
        <w:divId w:val="739710846"/>
        <w:rPr>
          <w:color w:val="1F2933"/>
          <w:lang w:val="en"/>
        </w:rPr>
      </w:pPr>
      <w:r>
        <w:rPr>
          <w:rStyle w:val="num3"/>
          <w:lang w:val="en"/>
        </w:rPr>
        <w:t>4.</w:t>
      </w:r>
      <w:r>
        <w:rPr>
          <w:color w:val="1F2933"/>
          <w:lang w:val="en"/>
        </w:rPr>
        <w:t xml:space="preserve"> </w:t>
      </w:r>
      <w:hyperlink w:anchor="4-what-did-not-change" w:history="1">
        <w:r>
          <w:rPr>
            <w:color w:val="1F2933"/>
            <w:lang w:val="en"/>
          </w:rPr>
          <w:t>What did not change</w:t>
        </w:r>
      </w:hyperlink>
      <w:r w:rsidR="009C148D">
        <w:rPr>
          <w:color w:val="1F2933"/>
          <w:lang w:val="en"/>
        </w:rPr>
        <w:tab/>
      </w:r>
      <w:r>
        <w:rPr>
          <w:color w:val="1F2933"/>
          <w:lang w:val="en"/>
        </w:rPr>
        <w:t>4</w:t>
      </w:r>
    </w:p>
    <w:p w14:paraId="0A6B326A" w14:textId="0DA95DEA" w:rsidR="00961759" w:rsidRDefault="00961759" w:rsidP="009C148D">
      <w:pPr>
        <w:pStyle w:val="tocline"/>
        <w:tabs>
          <w:tab w:val="right" w:leader="dot" w:pos="9866"/>
        </w:tabs>
        <w:spacing w:before="40" w:after="40"/>
        <w:divId w:val="739710846"/>
        <w:rPr>
          <w:color w:val="1F2933"/>
          <w:lang w:val="en"/>
        </w:rPr>
      </w:pPr>
      <w:r>
        <w:rPr>
          <w:rStyle w:val="num3"/>
          <w:lang w:val="en"/>
        </w:rPr>
        <w:t>5.</w:t>
      </w:r>
      <w:r>
        <w:rPr>
          <w:color w:val="1F2933"/>
          <w:lang w:val="en"/>
        </w:rPr>
        <w:t xml:space="preserve"> </w:t>
      </w:r>
      <w:hyperlink w:anchor="5-compatibility-matrix" w:history="1">
        <w:r>
          <w:rPr>
            <w:color w:val="1F2933"/>
            <w:lang w:val="en"/>
          </w:rPr>
          <w:t>Compatibility matrix</w:t>
        </w:r>
      </w:hyperlink>
      <w:r w:rsidR="009C148D">
        <w:rPr>
          <w:color w:val="1F2933"/>
          <w:lang w:val="en"/>
        </w:rPr>
        <w:tab/>
      </w:r>
      <w:r>
        <w:rPr>
          <w:color w:val="1F2933"/>
          <w:lang w:val="en"/>
        </w:rPr>
        <w:t>5</w:t>
      </w:r>
    </w:p>
    <w:p w14:paraId="4D79C202" w14:textId="3BF2002A" w:rsidR="00961759" w:rsidRDefault="00961759" w:rsidP="009C148D">
      <w:pPr>
        <w:pStyle w:val="tocline"/>
        <w:tabs>
          <w:tab w:val="right" w:leader="dot" w:pos="9866"/>
        </w:tabs>
        <w:spacing w:before="40" w:after="40"/>
        <w:divId w:val="739710846"/>
        <w:rPr>
          <w:color w:val="1F2933"/>
          <w:lang w:val="en"/>
        </w:rPr>
      </w:pPr>
      <w:r>
        <w:rPr>
          <w:rStyle w:val="num3"/>
          <w:lang w:val="en"/>
        </w:rPr>
        <w:t>6.</w:t>
      </w:r>
      <w:r>
        <w:rPr>
          <w:color w:val="1F2933"/>
          <w:lang w:val="en"/>
        </w:rPr>
        <w:t xml:space="preserve"> </w:t>
      </w:r>
      <w:hyperlink w:anchor="6-table-iteration-order" w:history="1">
        <w:r>
          <w:rPr>
            <w:color w:val="1F2933"/>
            <w:lang w:val="en"/>
          </w:rPr>
          <w:t>Table iteration order</w:t>
        </w:r>
      </w:hyperlink>
      <w:r w:rsidR="009C148D">
        <w:rPr>
          <w:color w:val="1F2933"/>
          <w:lang w:val="en"/>
        </w:rPr>
        <w:tab/>
      </w:r>
      <w:r>
        <w:rPr>
          <w:color w:val="1F2933"/>
          <w:lang w:val="en"/>
        </w:rPr>
        <w:t>5</w:t>
      </w:r>
    </w:p>
    <w:p w14:paraId="531494BA" w14:textId="023D5080" w:rsidR="00961759" w:rsidRDefault="00961759" w:rsidP="009C148D">
      <w:pPr>
        <w:pStyle w:val="tocline"/>
        <w:tabs>
          <w:tab w:val="right" w:leader="dot" w:pos="9866"/>
        </w:tabs>
        <w:spacing w:before="40" w:after="40"/>
        <w:divId w:val="739710846"/>
        <w:rPr>
          <w:color w:val="1F2933"/>
          <w:lang w:val="en"/>
        </w:rPr>
      </w:pPr>
      <w:r>
        <w:rPr>
          <w:rStyle w:val="num3"/>
          <w:lang w:val="en"/>
        </w:rPr>
        <w:t>7.</w:t>
      </w:r>
      <w:r>
        <w:rPr>
          <w:color w:val="1F2933"/>
          <w:lang w:val="en"/>
        </w:rPr>
        <w:t xml:space="preserve"> </w:t>
      </w:r>
      <w:hyperlink w:anchor="7-migration-guide-for-script-authors" w:history="1">
        <w:r>
          <w:rPr>
            <w:color w:val="1F2933"/>
            <w:lang w:val="en"/>
          </w:rPr>
          <w:t>Migration guide for script authors</w:t>
        </w:r>
      </w:hyperlink>
      <w:r w:rsidR="009C148D">
        <w:rPr>
          <w:color w:val="1F2933"/>
          <w:lang w:val="en"/>
        </w:rPr>
        <w:tab/>
      </w:r>
      <w:r>
        <w:rPr>
          <w:color w:val="1F2933"/>
          <w:lang w:val="en"/>
        </w:rPr>
        <w:t>6</w:t>
      </w:r>
    </w:p>
    <w:p w14:paraId="579A80C8" w14:textId="68B9C5F9" w:rsidR="00961759" w:rsidRDefault="00961759" w:rsidP="009C148D">
      <w:pPr>
        <w:pStyle w:val="tocline"/>
        <w:tabs>
          <w:tab w:val="right" w:leader="dot" w:pos="9866"/>
        </w:tabs>
        <w:spacing w:before="40" w:after="40"/>
        <w:divId w:val="739710846"/>
        <w:rPr>
          <w:color w:val="1F2933"/>
          <w:lang w:val="en"/>
        </w:rPr>
      </w:pPr>
      <w:r>
        <w:rPr>
          <w:rStyle w:val="num3"/>
          <w:lang w:val="en"/>
        </w:rPr>
        <w:t>8.</w:t>
      </w:r>
      <w:r>
        <w:rPr>
          <w:color w:val="1F2933"/>
          <w:lang w:val="en"/>
        </w:rPr>
        <w:t xml:space="preserve"> </w:t>
      </w:r>
      <w:hyperlink w:anchor="8-scenario-authors" w:history="1">
        <w:r>
          <w:rPr>
            <w:color w:val="1F2933"/>
            <w:lang w:val="en"/>
          </w:rPr>
          <w:t>Scenario authors</w:t>
        </w:r>
      </w:hyperlink>
      <w:r w:rsidR="009C148D">
        <w:rPr>
          <w:color w:val="1F2933"/>
          <w:lang w:val="en"/>
        </w:rPr>
        <w:tab/>
      </w:r>
      <w:r>
        <w:rPr>
          <w:color w:val="1F2933"/>
          <w:lang w:val="en"/>
        </w:rPr>
        <w:t>7</w:t>
      </w:r>
    </w:p>
    <w:p w14:paraId="5D4B50FF" w14:textId="4DDBFA19" w:rsidR="00961759" w:rsidRDefault="00961759" w:rsidP="009C148D">
      <w:pPr>
        <w:pStyle w:val="tocline"/>
        <w:tabs>
          <w:tab w:val="right" w:leader="dot" w:pos="9866"/>
        </w:tabs>
        <w:spacing w:before="40" w:after="40"/>
        <w:divId w:val="739710846"/>
        <w:rPr>
          <w:color w:val="1F2933"/>
          <w:lang w:val="en"/>
        </w:rPr>
      </w:pPr>
      <w:r>
        <w:rPr>
          <w:rStyle w:val="num3"/>
          <w:lang w:val="en"/>
        </w:rPr>
        <w:t>9.</w:t>
      </w:r>
      <w:r>
        <w:rPr>
          <w:color w:val="1F2933"/>
          <w:lang w:val="en"/>
        </w:rPr>
        <w:t xml:space="preserve"> </w:t>
      </w:r>
      <w:hyperlink w:anchor="9-ai-authors" w:history="1">
        <w:r>
          <w:rPr>
            <w:color w:val="1F2933"/>
            <w:lang w:val="en"/>
          </w:rPr>
          <w:t>AI authors</w:t>
        </w:r>
      </w:hyperlink>
      <w:r w:rsidR="009C148D">
        <w:rPr>
          <w:color w:val="1F2933"/>
          <w:lang w:val="en"/>
        </w:rPr>
        <w:tab/>
      </w:r>
      <w:r>
        <w:rPr>
          <w:color w:val="1F2933"/>
          <w:lang w:val="en"/>
        </w:rPr>
        <w:t>8</w:t>
      </w:r>
    </w:p>
    <w:p w14:paraId="2D6F2666" w14:textId="796C2ABC" w:rsidR="00961759" w:rsidRDefault="00961759" w:rsidP="009C148D">
      <w:pPr>
        <w:pStyle w:val="tocline"/>
        <w:tabs>
          <w:tab w:val="right" w:leader="dot" w:pos="9866"/>
        </w:tabs>
        <w:spacing w:before="40" w:after="40"/>
        <w:divId w:val="739710846"/>
        <w:rPr>
          <w:color w:val="1F2933"/>
          <w:lang w:val="en"/>
        </w:rPr>
      </w:pPr>
      <w:r>
        <w:rPr>
          <w:rStyle w:val="num3"/>
          <w:lang w:val="en"/>
        </w:rPr>
        <w:t>10.</w:t>
      </w:r>
      <w:r>
        <w:rPr>
          <w:color w:val="1F2933"/>
          <w:lang w:val="en"/>
        </w:rPr>
        <w:t xml:space="preserve"> </w:t>
      </w:r>
      <w:hyperlink w:anchor="10-paksets" w:history="1">
        <w:r>
          <w:rPr>
            <w:color w:val="1F2933"/>
            <w:lang w:val="en"/>
          </w:rPr>
          <w:t>Paksets</w:t>
        </w:r>
      </w:hyperlink>
      <w:r w:rsidR="009C148D">
        <w:rPr>
          <w:color w:val="1F2933"/>
          <w:lang w:val="en"/>
        </w:rPr>
        <w:tab/>
      </w:r>
      <w:r>
        <w:rPr>
          <w:color w:val="1F2933"/>
          <w:lang w:val="en"/>
        </w:rPr>
        <w:t>8</w:t>
      </w:r>
    </w:p>
    <w:p w14:paraId="1C20CFC7" w14:textId="1BCB5ED7" w:rsidR="00961759" w:rsidRDefault="00961759" w:rsidP="009C148D">
      <w:pPr>
        <w:pStyle w:val="tocline"/>
        <w:tabs>
          <w:tab w:val="right" w:leader="dot" w:pos="9866"/>
        </w:tabs>
        <w:spacing w:before="40" w:after="40"/>
        <w:divId w:val="739710846"/>
        <w:rPr>
          <w:color w:val="1F2933"/>
          <w:lang w:val="en"/>
        </w:rPr>
      </w:pPr>
      <w:r>
        <w:rPr>
          <w:rStyle w:val="num3"/>
          <w:lang w:val="en"/>
        </w:rPr>
        <w:t>11.</w:t>
      </w:r>
      <w:r>
        <w:rPr>
          <w:color w:val="1F2933"/>
          <w:lang w:val="en"/>
        </w:rPr>
        <w:t xml:space="preserve"> </w:t>
      </w:r>
      <w:hyperlink w:anchor="11-examples" w:history="1">
        <w:r>
          <w:rPr>
            <w:color w:val="1F2933"/>
            <w:lang w:val="en"/>
          </w:rPr>
          <w:t>Examples</w:t>
        </w:r>
      </w:hyperlink>
      <w:r w:rsidR="009C148D">
        <w:rPr>
          <w:color w:val="1F2933"/>
          <w:lang w:val="en"/>
        </w:rPr>
        <w:tab/>
      </w:r>
      <w:r>
        <w:rPr>
          <w:color w:val="1F2933"/>
          <w:lang w:val="en"/>
        </w:rPr>
        <w:t>8</w:t>
      </w:r>
    </w:p>
    <w:p w14:paraId="31CFCC07" w14:textId="3F7A6684" w:rsidR="00961759" w:rsidRDefault="00961759" w:rsidP="009C148D">
      <w:pPr>
        <w:pStyle w:val="tocline"/>
        <w:tabs>
          <w:tab w:val="right" w:leader="dot" w:pos="9866"/>
        </w:tabs>
        <w:spacing w:before="40" w:after="40"/>
        <w:divId w:val="739710846"/>
        <w:rPr>
          <w:color w:val="1F2933"/>
          <w:lang w:val="en"/>
        </w:rPr>
      </w:pPr>
      <w:r>
        <w:rPr>
          <w:rStyle w:val="num3"/>
          <w:lang w:val="en"/>
        </w:rPr>
        <w:t>12.</w:t>
      </w:r>
      <w:r>
        <w:rPr>
          <w:color w:val="1F2933"/>
          <w:lang w:val="en"/>
        </w:rPr>
        <w:t xml:space="preserve"> </w:t>
      </w:r>
      <w:hyperlink w:anchor="12-notes-for-simutrans-developers-the-e" w:history="1">
        <w:r>
          <w:rPr>
            <w:color w:val="1F2933"/>
            <w:lang w:val="en"/>
          </w:rPr>
          <w:t>Notes for Simutrans developers: the embedding layer</w:t>
        </w:r>
      </w:hyperlink>
      <w:r w:rsidR="009C148D">
        <w:rPr>
          <w:color w:val="1F2933"/>
          <w:lang w:val="en"/>
        </w:rPr>
        <w:tab/>
      </w:r>
      <w:r>
        <w:rPr>
          <w:color w:val="1F2933"/>
          <w:lang w:val="en"/>
        </w:rPr>
        <w:t>10</w:t>
      </w:r>
    </w:p>
    <w:p w14:paraId="0BD2EE01" w14:textId="1B14BEC7" w:rsidR="00961759" w:rsidRDefault="00961759" w:rsidP="009C148D">
      <w:pPr>
        <w:pStyle w:val="tocline"/>
        <w:tabs>
          <w:tab w:val="right" w:leader="dot" w:pos="9866"/>
        </w:tabs>
        <w:spacing w:before="40" w:after="40"/>
        <w:divId w:val="739710846"/>
        <w:rPr>
          <w:color w:val="1F2933"/>
          <w:lang w:val="en"/>
        </w:rPr>
      </w:pPr>
      <w:r>
        <w:rPr>
          <w:rStyle w:val="num3"/>
          <w:lang w:val="en"/>
        </w:rPr>
        <w:t>13.</w:t>
      </w:r>
      <w:r>
        <w:rPr>
          <w:color w:val="1F2933"/>
          <w:lang w:val="en"/>
        </w:rPr>
        <w:t xml:space="preserve"> </w:t>
      </w:r>
      <w:hyperlink w:anchor="13-script-api-stability" w:history="1">
        <w:r>
          <w:rPr>
            <w:color w:val="1F2933"/>
            <w:lang w:val="en"/>
          </w:rPr>
          <w:t>Script API stability</w:t>
        </w:r>
      </w:hyperlink>
      <w:r w:rsidR="009C148D">
        <w:rPr>
          <w:color w:val="1F2933"/>
          <w:lang w:val="en"/>
        </w:rPr>
        <w:tab/>
      </w:r>
      <w:r>
        <w:rPr>
          <w:color w:val="1F2933"/>
          <w:lang w:val="en"/>
        </w:rPr>
        <w:t>11</w:t>
      </w:r>
    </w:p>
    <w:p w14:paraId="36015E73" w14:textId="1E687C0F" w:rsidR="00961759" w:rsidRDefault="00961759" w:rsidP="009C148D">
      <w:pPr>
        <w:pStyle w:val="tocline"/>
        <w:tabs>
          <w:tab w:val="right" w:leader="dot" w:pos="9866"/>
        </w:tabs>
        <w:spacing w:before="40" w:after="40"/>
        <w:divId w:val="739710846"/>
        <w:rPr>
          <w:color w:val="1F2933"/>
          <w:lang w:val="en"/>
        </w:rPr>
      </w:pPr>
      <w:r>
        <w:rPr>
          <w:rStyle w:val="num3"/>
          <w:lang w:val="en"/>
        </w:rPr>
        <w:t>14.</w:t>
      </w:r>
      <w:r>
        <w:rPr>
          <w:color w:val="1F2933"/>
          <w:lang w:val="en"/>
        </w:rPr>
        <w:t xml:space="preserve"> </w:t>
      </w:r>
      <w:hyperlink w:anchor="14-validation-summary" w:history="1">
        <w:r>
          <w:rPr>
            <w:color w:val="1F2933"/>
            <w:lang w:val="en"/>
          </w:rPr>
          <w:t>Validation summary</w:t>
        </w:r>
      </w:hyperlink>
      <w:r w:rsidR="009C148D">
        <w:rPr>
          <w:color w:val="1F2933"/>
          <w:lang w:val="en"/>
        </w:rPr>
        <w:tab/>
      </w:r>
      <w:r>
        <w:rPr>
          <w:color w:val="1F2933"/>
          <w:lang w:val="en"/>
        </w:rPr>
        <w:t>11</w:t>
      </w:r>
    </w:p>
    <w:p w14:paraId="6D91438E" w14:textId="33D9C553" w:rsidR="00961759" w:rsidRDefault="00961759" w:rsidP="009C148D">
      <w:pPr>
        <w:pStyle w:val="tocline"/>
        <w:tabs>
          <w:tab w:val="right" w:leader="dot" w:pos="9866"/>
        </w:tabs>
        <w:spacing w:before="40" w:after="40"/>
        <w:divId w:val="739710846"/>
        <w:rPr>
          <w:color w:val="1F2933"/>
          <w:lang w:val="en"/>
        </w:rPr>
      </w:pPr>
      <w:r>
        <w:rPr>
          <w:rStyle w:val="num3"/>
          <w:lang w:val="en"/>
        </w:rPr>
        <w:t>15.</w:t>
      </w:r>
      <w:r>
        <w:rPr>
          <w:color w:val="1F2933"/>
          <w:lang w:val="en"/>
        </w:rPr>
        <w:t xml:space="preserve"> </w:t>
      </w:r>
      <w:hyperlink w:anchor="15-known-limitations-and-notes" w:history="1">
        <w:r>
          <w:rPr>
            <w:color w:val="1F2933"/>
            <w:lang w:val="en"/>
          </w:rPr>
          <w:t>Known limitations and notes</w:t>
        </w:r>
      </w:hyperlink>
      <w:r w:rsidR="009C148D">
        <w:rPr>
          <w:color w:val="1F2933"/>
          <w:lang w:val="en"/>
        </w:rPr>
        <w:tab/>
      </w:r>
      <w:r>
        <w:rPr>
          <w:color w:val="1F2933"/>
          <w:lang w:val="en"/>
        </w:rPr>
        <w:t>12</w:t>
      </w:r>
    </w:p>
    <w:p w14:paraId="78D9A05C" w14:textId="2A494398" w:rsidR="00961759" w:rsidRDefault="00961759" w:rsidP="009C148D">
      <w:pPr>
        <w:pStyle w:val="tocline"/>
        <w:tabs>
          <w:tab w:val="right" w:leader="dot" w:pos="9866"/>
        </w:tabs>
        <w:spacing w:before="40" w:after="40"/>
        <w:divId w:val="739710846"/>
        <w:rPr>
          <w:color w:val="1F2933"/>
          <w:lang w:val="en"/>
        </w:rPr>
      </w:pPr>
      <w:r>
        <w:rPr>
          <w:rStyle w:val="num3"/>
          <w:lang w:val="en"/>
        </w:rPr>
        <w:t>16.</w:t>
      </w:r>
      <w:r>
        <w:rPr>
          <w:color w:val="1F2933"/>
          <w:lang w:val="en"/>
        </w:rPr>
        <w:t xml:space="preserve"> </w:t>
      </w:r>
      <w:hyperlink w:anchor="16-where-to-find-what" w:history="1">
        <w:r>
          <w:rPr>
            <w:color w:val="1F2933"/>
            <w:lang w:val="en"/>
          </w:rPr>
          <w:t>Where to find what</w:t>
        </w:r>
      </w:hyperlink>
      <w:r w:rsidR="009C148D">
        <w:rPr>
          <w:color w:val="1F2933"/>
          <w:lang w:val="en"/>
        </w:rPr>
        <w:tab/>
      </w:r>
      <w:r>
        <w:rPr>
          <w:color w:val="1F2933"/>
          <w:lang w:val="en"/>
        </w:rPr>
        <w:t>12</w:t>
      </w:r>
    </w:p>
    <w:p w14:paraId="4FE9DA57" w14:textId="07CF0A08" w:rsidR="00961759" w:rsidRDefault="00961759" w:rsidP="009C148D">
      <w:pPr>
        <w:pStyle w:val="tocline"/>
        <w:tabs>
          <w:tab w:val="right" w:leader="dot" w:pos="9866"/>
        </w:tabs>
        <w:spacing w:before="40" w:after="40"/>
        <w:divId w:val="739710846"/>
        <w:rPr>
          <w:color w:val="1F2933"/>
          <w:lang w:val="en"/>
        </w:rPr>
      </w:pPr>
      <w:r>
        <w:rPr>
          <w:rStyle w:val="num3"/>
          <w:lang w:val="en"/>
        </w:rPr>
        <w:t>17.</w:t>
      </w:r>
      <w:r>
        <w:rPr>
          <w:color w:val="1F2933"/>
          <w:lang w:val="en"/>
        </w:rPr>
        <w:t xml:space="preserve"> </w:t>
      </w:r>
      <w:hyperlink w:anchor="17-availability-and-changelog" w:history="1">
        <w:r>
          <w:rPr>
            <w:color w:val="1F2933"/>
            <w:lang w:val="en"/>
          </w:rPr>
          <w:t>Availability and changelog</w:t>
        </w:r>
      </w:hyperlink>
      <w:r w:rsidR="009C148D">
        <w:rPr>
          <w:color w:val="1F2933"/>
          <w:lang w:val="en"/>
        </w:rPr>
        <w:tab/>
      </w:r>
      <w:r>
        <w:rPr>
          <w:color w:val="1F2933"/>
          <w:lang w:val="en"/>
        </w:rPr>
        <w:t>13</w:t>
      </w:r>
    </w:p>
    <w:p w14:paraId="596A0B41" w14:textId="6FBE9A79" w:rsidR="00961759" w:rsidRDefault="00961759" w:rsidP="009C148D">
      <w:pPr>
        <w:pStyle w:val="tocline"/>
        <w:tabs>
          <w:tab w:val="right" w:leader="dot" w:pos="9866"/>
        </w:tabs>
        <w:spacing w:before="40" w:after="40"/>
        <w:divId w:val="739710846"/>
        <w:rPr>
          <w:color w:val="1F2933"/>
          <w:lang w:val="en"/>
        </w:rPr>
      </w:pPr>
      <w:r>
        <w:rPr>
          <w:rStyle w:val="num3"/>
          <w:lang w:val="en"/>
        </w:rPr>
        <w:t>18.</w:t>
      </w:r>
      <w:r>
        <w:rPr>
          <w:color w:val="1F2933"/>
          <w:lang w:val="en"/>
        </w:rPr>
        <w:t xml:space="preserve"> </w:t>
      </w:r>
      <w:hyperlink w:anchor="18-document-history" w:history="1">
        <w:r>
          <w:rPr>
            <w:color w:val="1F2933"/>
            <w:lang w:val="en"/>
          </w:rPr>
          <w:t>Document history</w:t>
        </w:r>
      </w:hyperlink>
      <w:r w:rsidR="009C148D">
        <w:rPr>
          <w:color w:val="1F2933"/>
          <w:lang w:val="en"/>
        </w:rPr>
        <w:tab/>
      </w:r>
      <w:r>
        <w:rPr>
          <w:color w:val="1F2933"/>
          <w:lang w:val="en"/>
        </w:rPr>
        <w:t>13</w:t>
      </w:r>
    </w:p>
    <w:p w14:paraId="543E99AC" w14:textId="77777777" w:rsidR="00961759" w:rsidRDefault="00961759">
      <w:pPr>
        <w:pStyle w:val="Ttulo2"/>
        <w:divId w:val="739710846"/>
        <w:rPr>
          <w:rFonts w:eastAsia="Times New Roman"/>
          <w:lang w:val="en"/>
        </w:rPr>
      </w:pPr>
      <w:r>
        <w:rPr>
          <w:rFonts w:eastAsia="Times New Roman"/>
          <w:color w:val="1F2933"/>
          <w:sz w:val="20"/>
          <w:szCs w:val="20"/>
          <w:lang w:val="en"/>
        </w:rPr>
        <w:br w:type="page"/>
      </w:r>
      <w:r>
        <w:rPr>
          <w:rStyle w:val="secnum2"/>
          <w:rFonts w:eastAsia="Times New Roman"/>
          <w:lang w:val="en"/>
        </w:rPr>
        <w:t>2.</w:t>
      </w:r>
      <w:r>
        <w:rPr>
          <w:rFonts w:eastAsia="Times New Roman"/>
          <w:lang w:val="en"/>
        </w:rPr>
        <w:t xml:space="preserve"> Scope and terminology</w:t>
      </w:r>
    </w:p>
    <w:p w14:paraId="009A4C41" w14:textId="77777777" w:rsidR="00961759" w:rsidRDefault="00961759">
      <w:pPr>
        <w:pStyle w:val="NormalWeb"/>
        <w:divId w:val="739710846"/>
        <w:rPr>
          <w:color w:val="1F2933"/>
          <w:sz w:val="20"/>
          <w:szCs w:val="20"/>
          <w:lang w:val="en"/>
        </w:rPr>
      </w:pPr>
      <w:r>
        <w:rPr>
          <w:color w:val="1F2933"/>
          <w:sz w:val="20"/>
          <w:szCs w:val="20"/>
          <w:lang w:val="en"/>
        </w:rPr>
        <w:t>This document uses three terms precisely, and the distinction matters throughout:</w:t>
      </w:r>
    </w:p>
    <w:tbl>
      <w:tblPr>
        <w:tblW w:w="5000" w:type="pct"/>
        <w:tblCellMar>
          <w:top w:w="44" w:type="dxa"/>
          <w:left w:w="80" w:type="dxa"/>
          <w:bottom w:w="44" w:type="dxa"/>
          <w:right w:w="80" w:type="dxa"/>
        </w:tblCellMar>
        <w:tblLook w:val="04A0" w:firstRow="1" w:lastRow="0" w:firstColumn="1" w:lastColumn="0" w:noHBand="0" w:noVBand="1"/>
      </w:tblPr>
      <w:tblGrid>
        <w:gridCol w:w="1666"/>
        <w:gridCol w:w="8190"/>
      </w:tblGrid>
      <w:tr w:rsidR="00000000" w14:paraId="1B7A07BC"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A6C1B40"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Term</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05E4496"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Meaning</w:t>
            </w:r>
          </w:p>
        </w:tc>
      </w:tr>
      <w:tr w:rsidR="00000000" w14:paraId="75BE4BA3"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3877796"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Squirrel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F03897C"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The embedded scripting </w:t>
            </w:r>
            <w:r>
              <w:rPr>
                <w:rStyle w:val="nfasis"/>
                <w:rFonts w:ascii="Segoe UI" w:eastAsia="Times New Roman" w:hAnsi="Segoe UI" w:cs="Segoe UI"/>
                <w:color w:val="1F2933"/>
                <w:sz w:val="18"/>
                <w:szCs w:val="18"/>
              </w:rPr>
              <w:t>language and its runtime</w:t>
            </w:r>
            <w:r>
              <w:rPr>
                <w:rFonts w:ascii="Segoe UI" w:eastAsia="Times New Roman" w:hAnsi="Segoe UI" w:cs="Segoe UI"/>
                <w:color w:val="1F2933"/>
                <w:sz w:val="18"/>
                <w:szCs w:val="18"/>
              </w:rPr>
              <w:t>, an external project vendored into Simutrans.</w:t>
            </w:r>
          </w:p>
        </w:tc>
      </w:tr>
      <w:tr w:rsidR="00000000" w14:paraId="3908C72F"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689425"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Script API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7080084"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Simutrans's own registered interface — the classes, methods and constants that Simutrans exposes to scripts, documented in the Script API reference.</w:t>
            </w:r>
          </w:p>
        </w:tc>
      </w:tr>
      <w:tr w:rsidR="00000000" w14:paraId="7DD051BE"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CE19E3"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Simutrans Standard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DC3DBB4"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The main Simutrans line, as distinct from Simutrans Extended.</w:t>
            </w:r>
          </w:p>
        </w:tc>
      </w:tr>
    </w:tbl>
    <w:p w14:paraId="3BDCDF8F" w14:textId="77777777" w:rsidR="00961759" w:rsidRDefault="00961759">
      <w:pPr>
        <w:pStyle w:val="NormalWeb"/>
        <w:divId w:val="739710846"/>
        <w:rPr>
          <w:color w:val="1F2933"/>
          <w:sz w:val="20"/>
          <w:szCs w:val="20"/>
          <w:lang w:val="en"/>
        </w:rPr>
      </w:pPr>
      <w:r>
        <w:rPr>
          <w:color w:val="1F2933"/>
          <w:sz w:val="20"/>
          <w:szCs w:val="20"/>
          <w:lang w:val="en"/>
        </w:rPr>
        <w:t>"Squirrel 3.2" therefore describes the runtime. It does not describe a new version of the Script API, which is versioned separately and is unchanged by this work.</w:t>
      </w:r>
    </w:p>
    <w:p w14:paraId="23793C67" w14:textId="77777777" w:rsidR="00961759" w:rsidRDefault="00961759">
      <w:pPr>
        <w:pStyle w:val="Ttulo3"/>
        <w:divId w:val="739710846"/>
        <w:rPr>
          <w:rFonts w:eastAsia="Times New Roman"/>
          <w:lang w:val="en"/>
        </w:rPr>
      </w:pPr>
      <w:r>
        <w:rPr>
          <w:rFonts w:eastAsia="Times New Roman"/>
          <w:lang w:val="en"/>
        </w:rPr>
        <w:t>Runtime provenance</w:t>
      </w:r>
    </w:p>
    <w:p w14:paraId="7D0F11E2" w14:textId="6A9CCA8B" w:rsidR="00961759" w:rsidRDefault="00961759">
      <w:pPr>
        <w:pStyle w:val="NormalWeb"/>
        <w:divId w:val="739710846"/>
        <w:rPr>
          <w:color w:val="1F2933"/>
          <w:sz w:val="20"/>
          <w:szCs w:val="20"/>
          <w:lang w:val="en"/>
        </w:rPr>
      </w:pPr>
      <w:r>
        <w:rPr>
          <w:color w:val="1F2933"/>
          <w:sz w:val="20"/>
          <w:szCs w:val="20"/>
          <w:lang w:val="en"/>
        </w:rPr>
        <w:t xml:space="preserve">The Squirrel sources shipped with Simutrans are a vendored copy of the upstream project at </w:t>
      </w:r>
      <w:hyperlink r:id="rId8" w:history="1">
        <w:r>
          <w:rPr>
            <w:rStyle w:val="Hipervnculo"/>
            <w:sz w:val="20"/>
            <w:szCs w:val="20"/>
            <w:lang w:val="en"/>
          </w:rPr>
          <w:t>albertodemichelis/squirrel</w:t>
        </w:r>
      </w:hyperlink>
      <w:r>
        <w:rPr>
          <w:color w:val="1F2933"/>
          <w:sz w:val="20"/>
          <w:szCs w:val="20"/>
          <w:lang w:val="en"/>
        </w:rPr>
        <w:t>.</w:t>
      </w:r>
    </w:p>
    <w:tbl>
      <w:tblPr>
        <w:tblW w:w="5000" w:type="pct"/>
        <w:tblCellMar>
          <w:top w:w="44" w:type="dxa"/>
          <w:left w:w="80" w:type="dxa"/>
          <w:bottom w:w="44" w:type="dxa"/>
          <w:right w:w="80" w:type="dxa"/>
        </w:tblCellMar>
        <w:tblLook w:val="04A0" w:firstRow="1" w:lastRow="0" w:firstColumn="1" w:lastColumn="0" w:noHBand="0" w:noVBand="1"/>
      </w:tblPr>
      <w:tblGrid>
        <w:gridCol w:w="1895"/>
        <w:gridCol w:w="4253"/>
        <w:gridCol w:w="3708"/>
      </w:tblGrid>
      <w:tr w:rsidR="00000000" w14:paraId="0872C5DF"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62DFC78" w14:textId="77777777" w:rsidR="00961759" w:rsidRDefault="00961759" w:rsidP="009C148D">
            <w:pPr>
              <w:rPr>
                <w:color w:val="1F2933"/>
                <w:sz w:val="20"/>
                <w:szCs w:val="20"/>
                <w:lang w:val="en"/>
              </w:rPr>
            </w:pP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D3B5AB0"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Commit</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912FCA3"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Description</w:t>
            </w:r>
          </w:p>
        </w:tc>
      </w:tr>
      <w:tr w:rsidR="00000000" w14:paraId="63292E2F"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61DA885"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Previous vendored basis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AD6CC1C" w14:textId="77777777" w:rsidR="00961759" w:rsidRDefault="00961759" w:rsidP="009C148D">
            <w:pPr>
              <w:rPr>
                <w:rFonts w:ascii="Segoe UI" w:eastAsia="Times New Roman" w:hAnsi="Segoe UI" w:cs="Segoe UI"/>
                <w:color w:val="1F2933"/>
                <w:sz w:val="18"/>
                <w:szCs w:val="18"/>
              </w:rPr>
            </w:pPr>
            <w:r>
              <w:rPr>
                <w:rStyle w:val="CdigoHTML"/>
              </w:rPr>
              <w:t>23a0620658714b996d20da3d4dd1a0dcf9b0bd98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D612731"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A snapshot of the 3.1.x development line, dated 2021-09-16</w:t>
            </w:r>
          </w:p>
        </w:tc>
      </w:tr>
      <w:tr w:rsidR="00000000" w14:paraId="725553CF"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DDDA16F"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New basis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86E96D" w14:textId="77777777" w:rsidR="00961759" w:rsidRDefault="00961759" w:rsidP="009C148D">
            <w:pPr>
              <w:rPr>
                <w:rFonts w:ascii="Segoe UI" w:eastAsia="Times New Roman" w:hAnsi="Segoe UI" w:cs="Segoe UI"/>
                <w:color w:val="1F2933"/>
                <w:sz w:val="18"/>
                <w:szCs w:val="18"/>
              </w:rPr>
            </w:pPr>
            <w:r>
              <w:rPr>
                <w:rStyle w:val="CdigoHTML"/>
              </w:rPr>
              <w:t>f92bc298784ceea459b12e2de33bdff672bfeb83</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4B5ED17"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Upstream release tag </w:t>
            </w:r>
            <w:r>
              <w:rPr>
                <w:rStyle w:val="CdigoHTML"/>
              </w:rPr>
              <w:t>v3.2</w:t>
            </w:r>
            <w:r>
              <w:rPr>
                <w:rFonts w:ascii="Segoe UI" w:eastAsia="Times New Roman" w:hAnsi="Segoe UI" w:cs="Segoe UI"/>
                <w:color w:val="1F2933"/>
                <w:sz w:val="18"/>
                <w:szCs w:val="18"/>
              </w:rPr>
              <w:t>, dated 2022-02-10</w:t>
            </w:r>
          </w:p>
        </w:tc>
      </w:tr>
    </w:tbl>
    <w:p w14:paraId="4E7D1ED7" w14:textId="77777777" w:rsidR="00961759" w:rsidRDefault="00961759">
      <w:pPr>
        <w:pStyle w:val="NormalWeb"/>
        <w:divId w:val="739710846"/>
        <w:rPr>
          <w:color w:val="1F2933"/>
          <w:sz w:val="20"/>
          <w:szCs w:val="20"/>
          <w:lang w:val="en"/>
        </w:rPr>
      </w:pPr>
      <w:r>
        <w:rPr>
          <w:color w:val="1F2933"/>
          <w:sz w:val="20"/>
          <w:szCs w:val="20"/>
          <w:lang w:val="en"/>
        </w:rPr>
        <w:t xml:space="preserve">The previous snapshot was taken from the development line </w:t>
      </w:r>
      <w:r>
        <w:rPr>
          <w:rStyle w:val="nfasis"/>
          <w:color w:val="1F2933"/>
          <w:sz w:val="20"/>
          <w:szCs w:val="20"/>
          <w:lang w:val="en"/>
        </w:rPr>
        <w:t>after</w:t>
      </w:r>
      <w:r>
        <w:rPr>
          <w:color w:val="1F2933"/>
          <w:sz w:val="20"/>
          <w:szCs w:val="20"/>
          <w:lang w:val="en"/>
        </w:rPr>
        <w:t xml:space="preserve"> </w:t>
      </w:r>
      <w:r>
        <w:rPr>
          <w:color w:val="1F2933"/>
          <w:sz w:val="20"/>
          <w:szCs w:val="20"/>
          <w:lang w:val="en"/>
        </w:rPr>
        <w:t>the 3.1 release, so it was neither an exact upstream 3.1 nor a 3.2. Describing the update simply as "3.1 to 3.2" would be inaccurate, which is why the commits above are quoted instead.</w:t>
      </w:r>
    </w:p>
    <w:p w14:paraId="3114F4A6"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76263CE0">
          <v:rect id="_x0000_i1026" style="width:0;height:1.5pt" o:hralign="center" o:hrstd="t" o:hr="t" fillcolor="#a0a0a0" stroked="f"/>
        </w:pict>
      </w:r>
    </w:p>
    <w:p w14:paraId="0BFA5648" w14:textId="77777777" w:rsidR="00961759" w:rsidRDefault="00961759">
      <w:pPr>
        <w:pStyle w:val="Ttulo2"/>
        <w:divId w:val="739710846"/>
        <w:rPr>
          <w:rFonts w:eastAsia="Times New Roman"/>
          <w:lang w:val="en"/>
        </w:rPr>
      </w:pPr>
      <w:r>
        <w:rPr>
          <w:rStyle w:val="secnum2"/>
          <w:rFonts w:eastAsia="Times New Roman"/>
          <w:lang w:val="en"/>
        </w:rPr>
        <w:t>3.</w:t>
      </w:r>
      <w:r>
        <w:rPr>
          <w:rFonts w:eastAsia="Times New Roman"/>
          <w:lang w:val="en"/>
        </w:rPr>
        <w:t xml:space="preserve"> What changed</w:t>
      </w:r>
    </w:p>
    <w:p w14:paraId="1DCCB0B2" w14:textId="77777777" w:rsidR="00961759" w:rsidRDefault="00961759">
      <w:pPr>
        <w:pStyle w:val="Ttulo3"/>
        <w:divId w:val="739710846"/>
        <w:rPr>
          <w:rFonts w:eastAsia="Times New Roman"/>
          <w:lang w:val="en"/>
        </w:rPr>
      </w:pPr>
      <w:r>
        <w:rPr>
          <w:rFonts w:eastAsia="Times New Roman"/>
          <w:lang w:val="en"/>
        </w:rPr>
        <w:t>3.1 Summary</w:t>
      </w:r>
    </w:p>
    <w:tbl>
      <w:tblPr>
        <w:tblW w:w="5000" w:type="pct"/>
        <w:tblCellMar>
          <w:top w:w="44" w:type="dxa"/>
          <w:left w:w="80" w:type="dxa"/>
          <w:bottom w:w="44" w:type="dxa"/>
          <w:right w:w="80" w:type="dxa"/>
        </w:tblCellMar>
        <w:tblLook w:val="04A0" w:firstRow="1" w:lastRow="0" w:firstColumn="1" w:lastColumn="0" w:noHBand="0" w:noVBand="1"/>
      </w:tblPr>
      <w:tblGrid>
        <w:gridCol w:w="4928"/>
        <w:gridCol w:w="2118"/>
        <w:gridCol w:w="2810"/>
      </w:tblGrid>
      <w:tr w:rsidR="00000000" w14:paraId="017CD816"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0A35A67"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Change</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5D01509"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Visible to scripts?</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AC3B829"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Visible to C++ developers?</w:t>
            </w:r>
          </w:p>
        </w:tc>
      </w:tr>
      <w:tr w:rsidR="00000000" w14:paraId="602DA2EF"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D7A79A4"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Vendored Squirrel sources updated to upstream v3.2</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E996484"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indirectly</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DB1FC6C"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yes</w:t>
            </w:r>
          </w:p>
        </w:tc>
      </w:tr>
      <w:tr w:rsidR="00000000" w14:paraId="3AA14B79"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1D093A6"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Instance lookup API gained a parameter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9BD2590"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no</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856F27B"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yes</w:t>
            </w:r>
          </w:p>
        </w:tc>
      </w:tr>
      <w:tr w:rsidR="00000000" w14:paraId="1C3A9DF9"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8D94549"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Inline </w:t>
            </w:r>
            <w:r>
              <w:rPr>
                <w:rStyle w:val="CdigoHTML"/>
              </w:rPr>
              <w:t>bindenv</w:t>
            </w:r>
            <w:r>
              <w:rPr>
                <w:rFonts w:ascii="Segoe UI" w:eastAsia="Times New Roman" w:hAnsi="Segoe UI" w:cs="Segoe UI"/>
                <w:color w:val="1F2933"/>
                <w:sz w:val="18"/>
                <w:szCs w:val="18"/>
              </w:rPr>
              <w:t xml:space="preserve"> syntax added to the language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43E3AD"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yes, as a new option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1823BB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yes</w:t>
            </w:r>
          </w:p>
        </w:tc>
      </w:tr>
      <w:tr w:rsidR="00000000" w14:paraId="4B798560"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FCB2AE8" w14:textId="77777777" w:rsidR="00961759" w:rsidRDefault="00961759" w:rsidP="009C148D">
            <w:pPr>
              <w:rPr>
                <w:rFonts w:ascii="Segoe UI" w:eastAsia="Times New Roman" w:hAnsi="Segoe UI" w:cs="Segoe UI"/>
                <w:color w:val="1F2933"/>
                <w:sz w:val="18"/>
                <w:szCs w:val="18"/>
              </w:rPr>
            </w:pPr>
            <w:r>
              <w:rPr>
                <w:rStyle w:val="CdigoHTML"/>
              </w:rPr>
              <w:t>table.map</w:t>
            </w:r>
            <w:r>
              <w:rPr>
                <w:rFonts w:ascii="Segoe UI" w:eastAsia="Times New Roman" w:hAnsi="Segoe UI" w:cs="Segoe UI"/>
                <w:color w:val="1F2933"/>
                <w:sz w:val="18"/>
                <w:szCs w:val="18"/>
              </w:rPr>
              <w:t xml:space="preserve"> added to the standard library</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039CAC5"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yes, as a new option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4249BCB"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no</w:t>
            </w:r>
          </w:p>
        </w:tc>
      </w:tr>
      <w:tr w:rsidR="00000000" w14:paraId="4ED0562F"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FFE98CF"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String hash function changed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538E403"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yes — see section 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2902460"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yes</w:t>
            </w:r>
          </w:p>
        </w:tc>
      </w:tr>
    </w:tbl>
    <w:p w14:paraId="298724B7" w14:textId="77777777" w:rsidR="00961759" w:rsidRDefault="00961759">
      <w:pPr>
        <w:pStyle w:val="Ttulo3"/>
        <w:divId w:val="739710846"/>
        <w:rPr>
          <w:rFonts w:eastAsia="Times New Roman"/>
          <w:lang w:val="en"/>
        </w:rPr>
      </w:pPr>
      <w:r>
        <w:rPr>
          <w:rFonts w:eastAsia="Times New Roman"/>
          <w:lang w:val="en"/>
        </w:rPr>
        <w:t>3.2 Instance lookup API</w:t>
      </w:r>
    </w:p>
    <w:p w14:paraId="40983993" w14:textId="77777777" w:rsidR="00961759" w:rsidRDefault="00961759">
      <w:pPr>
        <w:pStyle w:val="NormalWeb"/>
        <w:divId w:val="739710846"/>
        <w:rPr>
          <w:color w:val="1F2933"/>
          <w:sz w:val="20"/>
          <w:szCs w:val="20"/>
          <w:lang w:val="en"/>
        </w:rPr>
      </w:pPr>
      <w:r>
        <w:rPr>
          <w:color w:val="1F2933"/>
          <w:sz w:val="20"/>
          <w:szCs w:val="20"/>
          <w:lang w:val="en"/>
        </w:rPr>
        <w:t>Upstream Squirrel 3.2 changed the signature of the C API function that recovers a native instance pointer from the VM stack. It gained a fifth parameter that controls whether a type mismatch raises a Squirrel error or is reported to the caller as a plain failure:</w:t>
      </w:r>
    </w:p>
    <w:p w14:paraId="2AE5A5FA"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before */</w:t>
      </w:r>
    </w:p>
    <w:p w14:paraId="471D3F09"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SQRESULT sq_getinstanceup(HSQUIRRELVM v, SQInteger idx, SQUserPointer *p, SQUserPointer typetag);</w:t>
      </w:r>
    </w:p>
    <w:p w14:paraId="48082698"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p>
    <w:p w14:paraId="7BBD6564"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Squirrel 3.2 */</w:t>
      </w:r>
    </w:p>
    <w:p w14:paraId="2BE794CE"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F2933"/>
          <w:sz w:val="17"/>
          <w:szCs w:val="17"/>
          <w:lang w:val="en"/>
        </w:rPr>
      </w:pPr>
      <w:r>
        <w:rPr>
          <w:color w:val="16232E"/>
          <w:sz w:val="18"/>
          <w:szCs w:val="18"/>
          <w:shd w:val="clear" w:color="auto" w:fill="EEF2F6"/>
          <w:lang w:val="en"/>
        </w:rPr>
        <w:t>SQRESULT sq_getinstanceup(HSQUIRRELVM v, SQInteger idx, SQUserPointer *p, SQUserPointer typetag, SQBool throwerror);</w:t>
      </w:r>
    </w:p>
    <w:p w14:paraId="6E4476D4" w14:textId="77777777" w:rsidR="00961759" w:rsidRDefault="00961759">
      <w:pPr>
        <w:pStyle w:val="NormalWeb"/>
        <w:divId w:val="739710846"/>
        <w:rPr>
          <w:color w:val="1F2933"/>
          <w:sz w:val="20"/>
          <w:szCs w:val="20"/>
          <w:lang w:val="en"/>
        </w:rPr>
      </w:pPr>
      <w:r>
        <w:rPr>
          <w:color w:val="1F2933"/>
          <w:sz w:val="20"/>
          <w:szCs w:val="20"/>
          <w:lang w:val="en"/>
        </w:rPr>
        <w:t xml:space="preserve">Every Simutrans call site was updated to pass the value that preserves its existing behaviour. </w:t>
      </w:r>
      <w:r>
        <w:rPr>
          <w:rStyle w:val="Fuerte"/>
          <w:sz w:val="20"/>
          <w:szCs w:val="20"/>
          <w:lang w:val="en"/>
        </w:rPr>
        <w:t>Script authors are not affected</w:t>
      </w:r>
      <w:r>
        <w:rPr>
          <w:color w:val="1F2933"/>
          <w:sz w:val="20"/>
          <w:szCs w:val="20"/>
          <w:lang w:val="en"/>
        </w:rPr>
        <w:t>: this is a C++ signature, not a Script API entry point, and the observable behaviour of the affected calls is unchanged.</w:t>
      </w:r>
    </w:p>
    <w:p w14:paraId="538F949B" w14:textId="77777777" w:rsidR="00961759" w:rsidRDefault="00961759">
      <w:pPr>
        <w:pStyle w:val="NormalWeb"/>
        <w:divId w:val="739710846"/>
        <w:rPr>
          <w:color w:val="1F2933"/>
          <w:sz w:val="20"/>
          <w:szCs w:val="20"/>
          <w:lang w:val="en"/>
        </w:rPr>
      </w:pPr>
      <w:r>
        <w:rPr>
          <w:color w:val="1F2933"/>
          <w:sz w:val="20"/>
          <w:szCs w:val="20"/>
          <w:lang w:val="en"/>
        </w:rPr>
        <w:t xml:space="preserve">Simutrans call sites touched: </w:t>
      </w:r>
      <w:r>
        <w:rPr>
          <w:rStyle w:val="CdigoHTML"/>
          <w:lang w:val="en"/>
        </w:rPr>
        <w:t>src/simutrans/script/api/api_map_objects.cc</w:t>
      </w:r>
      <w:r>
        <w:rPr>
          <w:color w:val="1F2933"/>
          <w:sz w:val="20"/>
          <w:szCs w:val="20"/>
          <w:lang w:val="en"/>
        </w:rPr>
        <w:t xml:space="preserve">, </w:t>
      </w:r>
      <w:r>
        <w:rPr>
          <w:rStyle w:val="CdigoHTML"/>
          <w:lang w:val="en"/>
        </w:rPr>
        <w:t>src/simutrans/script/api_class.h</w:t>
      </w:r>
      <w:r>
        <w:rPr>
          <w:color w:val="1F2933"/>
          <w:sz w:val="20"/>
          <w:szCs w:val="20"/>
          <w:lang w:val="en"/>
        </w:rPr>
        <w:t xml:space="preserve">, </w:t>
      </w:r>
      <w:r>
        <w:rPr>
          <w:rStyle w:val="CdigoHTML"/>
          <w:lang w:val="en"/>
        </w:rPr>
        <w:t>src/squirrel/sq_extensions.cc</w:t>
      </w:r>
      <w:r>
        <w:rPr>
          <w:color w:val="1F2933"/>
          <w:sz w:val="20"/>
          <w:szCs w:val="20"/>
          <w:lang w:val="en"/>
        </w:rPr>
        <w:t>, plus the vendored standard-library files.</w:t>
      </w:r>
    </w:p>
    <w:p w14:paraId="4644E63C" w14:textId="77777777" w:rsidR="00961759" w:rsidRDefault="00961759">
      <w:pPr>
        <w:pStyle w:val="Ttulo3"/>
        <w:divId w:val="739710846"/>
        <w:rPr>
          <w:rFonts w:eastAsia="Times New Roman"/>
          <w:lang w:val="en"/>
        </w:rPr>
      </w:pPr>
      <w:r>
        <w:rPr>
          <w:rFonts w:eastAsia="Times New Roman"/>
          <w:lang w:val="en"/>
        </w:rPr>
        <w:t xml:space="preserve">3.3 </w:t>
      </w:r>
      <w:r>
        <w:rPr>
          <w:rStyle w:val="CdigoHTML"/>
          <w:lang w:val="en"/>
        </w:rPr>
        <w:t>bindenv</w:t>
      </w:r>
      <w:r>
        <w:rPr>
          <w:rFonts w:eastAsia="Times New Roman"/>
          <w:lang w:val="en"/>
        </w:rPr>
        <w:t xml:space="preserve"> and the inline environment form</w:t>
      </w:r>
    </w:p>
    <w:p w14:paraId="5C416329" w14:textId="77777777" w:rsidR="00961759" w:rsidRDefault="00961759">
      <w:pPr>
        <w:pStyle w:val="NormalWeb"/>
        <w:divId w:val="739710846"/>
        <w:rPr>
          <w:color w:val="1F2933"/>
          <w:sz w:val="20"/>
          <w:szCs w:val="20"/>
          <w:lang w:val="en"/>
        </w:rPr>
      </w:pPr>
      <w:r>
        <w:rPr>
          <w:color w:val="1F2933"/>
          <w:sz w:val="20"/>
          <w:szCs w:val="20"/>
          <w:lang w:val="en"/>
        </w:rPr>
        <w:t>Binding an environment to a function is a feature of the Squirrel language, not a Simutrans class or Script API registration.</w:t>
      </w:r>
    </w:p>
    <w:p w14:paraId="53861427" w14:textId="27404D0C" w:rsidR="00961759" w:rsidRDefault="00961759">
      <w:pPr>
        <w:pStyle w:val="NormalWeb"/>
        <w:divId w:val="739710846"/>
        <w:rPr>
          <w:color w:val="1F2933"/>
          <w:sz w:val="20"/>
          <w:szCs w:val="20"/>
          <w:lang w:val="en"/>
        </w:rPr>
      </w:pPr>
      <w:r>
        <w:rPr>
          <w:color w:val="1F2933"/>
          <w:sz w:val="20"/>
          <w:szCs w:val="20"/>
          <w:lang w:val="en"/>
        </w:rPr>
        <w:t xml:space="preserve">The existing </w:t>
      </w:r>
      <w:r>
        <w:rPr>
          <w:rStyle w:val="CdigoHTML"/>
          <w:lang w:val="en"/>
        </w:rPr>
        <w:t>bindenv</w:t>
      </w:r>
      <w:r>
        <w:rPr>
          <w:color w:val="1F2933"/>
          <w:sz w:val="20"/>
          <w:szCs w:val="20"/>
          <w:lang w:val="en"/>
        </w:rPr>
        <w:t xml:space="preserve"> method is </w:t>
      </w:r>
      <w:r>
        <w:rPr>
          <w:rStyle w:val="Fuerte"/>
          <w:sz w:val="20"/>
          <w:szCs w:val="20"/>
          <w:lang w:val="en"/>
        </w:rPr>
        <w:t>unchanged and continues to work</w:t>
      </w:r>
      <w:r>
        <w:rPr>
          <w:color w:val="1F2933"/>
          <w:sz w:val="20"/>
          <w:szCs w:val="20"/>
          <w:lang w:val="en"/>
        </w:rPr>
        <w:t xml:space="preserve">. Squirrel 3.2 adds an inline form in which the environment is written in square brackets between the function keyword and the parameter list. Both forms are shown in </w:t>
      </w:r>
      <w:hyperlink w:anchor="11-examples" w:history="1">
        <w:r>
          <w:rPr>
            <w:rStyle w:val="Hipervnculo"/>
            <w:sz w:val="20"/>
            <w:szCs w:val="20"/>
            <w:lang w:val="en"/>
          </w:rPr>
          <w:t>section 11</w:t>
        </w:r>
      </w:hyperlink>
      <w:r>
        <w:rPr>
          <w:color w:val="1F2933"/>
          <w:sz w:val="20"/>
          <w:szCs w:val="20"/>
          <w:lang w:val="en"/>
        </w:rPr>
        <w:t>.</w:t>
      </w:r>
    </w:p>
    <w:p w14:paraId="59C00A76" w14:textId="77777777" w:rsidR="00961759" w:rsidRDefault="00961759">
      <w:pPr>
        <w:pStyle w:val="NormalWeb"/>
        <w:divId w:val="739710846"/>
        <w:rPr>
          <w:color w:val="1F2933"/>
          <w:sz w:val="20"/>
          <w:szCs w:val="20"/>
          <w:lang w:val="en"/>
        </w:rPr>
      </w:pPr>
      <w:r>
        <w:rPr>
          <w:color w:val="1F2933"/>
          <w:sz w:val="20"/>
          <w:szCs w:val="20"/>
          <w:lang w:val="en"/>
        </w:rPr>
        <w:t xml:space="preserve">The inline form is a convenience. It does not give access to anything the method form did not already allow, and </w:t>
      </w:r>
      <w:r>
        <w:rPr>
          <w:rStyle w:val="Fuerte"/>
          <w:sz w:val="20"/>
          <w:szCs w:val="20"/>
          <w:lang w:val="en"/>
        </w:rPr>
        <w:t>existing scripts need no change</w:t>
      </w:r>
      <w:r>
        <w:rPr>
          <w:color w:val="1F2933"/>
          <w:sz w:val="20"/>
          <w:szCs w:val="20"/>
          <w:lang w:val="en"/>
        </w:rPr>
        <w:t>.</w:t>
      </w:r>
    </w:p>
    <w:p w14:paraId="375E3918" w14:textId="77777777" w:rsidR="00961759" w:rsidRDefault="00961759">
      <w:pPr>
        <w:pStyle w:val="NormalWeb"/>
        <w:divId w:val="739710846"/>
        <w:rPr>
          <w:color w:val="1F2933"/>
          <w:sz w:val="20"/>
          <w:szCs w:val="20"/>
          <w:lang w:val="en"/>
        </w:rPr>
      </w:pPr>
      <w:r>
        <w:rPr>
          <w:color w:val="1F2933"/>
          <w:sz w:val="20"/>
          <w:szCs w:val="20"/>
          <w:lang w:val="en"/>
        </w:rPr>
        <w:t>Internally this required the closure-creation opcode to carry the bound target, so the compiler and the VM were both updated.</w:t>
      </w:r>
    </w:p>
    <w:p w14:paraId="34C11A99" w14:textId="77777777" w:rsidR="00961759" w:rsidRDefault="00961759">
      <w:pPr>
        <w:pStyle w:val="Ttulo3"/>
        <w:divId w:val="739710846"/>
        <w:rPr>
          <w:rFonts w:eastAsia="Times New Roman"/>
          <w:lang w:val="en"/>
        </w:rPr>
      </w:pPr>
      <w:r>
        <w:rPr>
          <w:rFonts w:eastAsia="Times New Roman"/>
          <w:lang w:val="en"/>
        </w:rPr>
        <w:t xml:space="preserve">3.4 </w:t>
      </w:r>
      <w:r>
        <w:rPr>
          <w:rStyle w:val="CdigoHTML"/>
          <w:lang w:val="en"/>
        </w:rPr>
        <w:t>table.map</w:t>
      </w:r>
    </w:p>
    <w:p w14:paraId="6F2620FE" w14:textId="77777777" w:rsidR="00961759" w:rsidRDefault="00961759">
      <w:pPr>
        <w:pStyle w:val="NormalWeb"/>
        <w:divId w:val="739710846"/>
        <w:rPr>
          <w:color w:val="1F2933"/>
          <w:sz w:val="20"/>
          <w:szCs w:val="20"/>
          <w:lang w:val="en"/>
        </w:rPr>
      </w:pPr>
      <w:r>
        <w:rPr>
          <w:color w:val="1F2933"/>
          <w:sz w:val="20"/>
          <w:szCs w:val="20"/>
          <w:lang w:val="en"/>
        </w:rPr>
        <w:t xml:space="preserve">Squirrel 3.2 adds a </w:t>
      </w:r>
      <w:r>
        <w:rPr>
          <w:rStyle w:val="CdigoHTML"/>
          <w:lang w:val="en"/>
        </w:rPr>
        <w:t>map</w:t>
      </w:r>
      <w:r>
        <w:rPr>
          <w:color w:val="1F2933"/>
          <w:sz w:val="20"/>
          <w:szCs w:val="20"/>
          <w:lang w:val="en"/>
        </w:rPr>
        <w:t xml:space="preserve"> method to tables in the standard library. Arrays already had one.</w:t>
      </w:r>
    </w:p>
    <w:p w14:paraId="24CCA012" w14:textId="77777777" w:rsidR="00961759" w:rsidRDefault="00961759">
      <w:pPr>
        <w:pStyle w:val="NormalWeb"/>
        <w:divId w:val="739710846"/>
        <w:rPr>
          <w:color w:val="1F2933"/>
          <w:sz w:val="20"/>
          <w:szCs w:val="20"/>
          <w:lang w:val="en"/>
        </w:rPr>
      </w:pPr>
      <w:r>
        <w:rPr>
          <w:color w:val="1F2933"/>
          <w:sz w:val="20"/>
          <w:szCs w:val="20"/>
          <w:lang w:val="en"/>
        </w:rPr>
        <w:t>Two properties are worth knowing before using it:</w:t>
      </w:r>
    </w:p>
    <w:p w14:paraId="59258650" w14:textId="77777777" w:rsidR="00961759" w:rsidRDefault="00961759">
      <w:pPr>
        <w:numPr>
          <w:ilvl w:val="0"/>
          <w:numId w:val="2"/>
        </w:numPr>
        <w:spacing w:before="34" w:after="34"/>
        <w:divId w:val="739710846"/>
        <w:rPr>
          <w:rFonts w:ascii="Segoe UI" w:eastAsia="Times New Roman" w:hAnsi="Segoe UI" w:cs="Segoe UI"/>
          <w:color w:val="1F2933"/>
          <w:sz w:val="20"/>
          <w:szCs w:val="20"/>
          <w:lang w:val="en"/>
        </w:rPr>
      </w:pPr>
      <w:r>
        <w:rPr>
          <w:rStyle w:val="CdigoHTML"/>
          <w:lang w:val="en"/>
        </w:rPr>
        <w:t>table.map</w:t>
      </w:r>
      <w:r>
        <w:rPr>
          <w:rFonts w:ascii="Segoe UI" w:eastAsia="Times New Roman" w:hAnsi="Segoe UI" w:cs="Segoe UI"/>
          <w:color w:val="1F2933"/>
          <w:sz w:val="20"/>
          <w:szCs w:val="20"/>
          <w:lang w:val="en"/>
        </w:rPr>
        <w:t xml:space="preserve"> returns an </w:t>
      </w:r>
      <w:r>
        <w:rPr>
          <w:rStyle w:val="Fuerte"/>
          <w:rFonts w:ascii="Segoe UI" w:eastAsia="Times New Roman" w:hAnsi="Segoe UI" w:cs="Segoe UI"/>
          <w:sz w:val="20"/>
          <w:szCs w:val="20"/>
          <w:lang w:val="en"/>
        </w:rPr>
        <w:t>array</w:t>
      </w:r>
      <w:r>
        <w:rPr>
          <w:rFonts w:ascii="Segoe UI" w:eastAsia="Times New Roman" w:hAnsi="Segoe UI" w:cs="Segoe UI"/>
          <w:color w:val="1F2933"/>
          <w:sz w:val="20"/>
          <w:szCs w:val="20"/>
          <w:lang w:val="en"/>
        </w:rPr>
        <w:t xml:space="preserve"> of the callback results, not a table. This differs from </w:t>
      </w:r>
      <w:r>
        <w:rPr>
          <w:rStyle w:val="CdigoHTML"/>
          <w:lang w:val="en"/>
        </w:rPr>
        <w:t>table.filter</w:t>
      </w:r>
      <w:r>
        <w:rPr>
          <w:rFonts w:ascii="Segoe UI" w:eastAsia="Times New Roman" w:hAnsi="Segoe UI" w:cs="Segoe UI"/>
          <w:color w:val="1F2933"/>
          <w:sz w:val="20"/>
          <w:szCs w:val="20"/>
          <w:lang w:val="en"/>
        </w:rPr>
        <w:t>, which returns a table.</w:t>
      </w:r>
    </w:p>
    <w:p w14:paraId="0F9E989C" w14:textId="56F914E0" w:rsidR="00961759" w:rsidRDefault="00961759">
      <w:pPr>
        <w:numPr>
          <w:ilvl w:val="0"/>
          <w:numId w:val="2"/>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The results appear in table iteration order, so the order of the returned array is subject to </w:t>
      </w:r>
      <w:hyperlink w:anchor="6-table-iteration-order" w:history="1">
        <w:r>
          <w:rPr>
            <w:rStyle w:val="Hipervnculo"/>
            <w:rFonts w:ascii="Segoe UI" w:eastAsia="Times New Roman" w:hAnsi="Segoe UI" w:cs="Segoe UI"/>
            <w:sz w:val="20"/>
            <w:szCs w:val="20"/>
            <w:lang w:val="en"/>
          </w:rPr>
          <w:t>section 6</w:t>
        </w:r>
      </w:hyperlink>
      <w:r>
        <w:rPr>
          <w:rFonts w:ascii="Segoe UI" w:eastAsia="Times New Roman" w:hAnsi="Segoe UI" w:cs="Segoe UI"/>
          <w:color w:val="1F2933"/>
          <w:sz w:val="20"/>
          <w:szCs w:val="20"/>
          <w:lang w:val="en"/>
        </w:rPr>
        <w:t>. Sort it if the order matters.</w:t>
      </w:r>
    </w:p>
    <w:p w14:paraId="52516194" w14:textId="77777777" w:rsidR="00961759" w:rsidRDefault="00961759">
      <w:pPr>
        <w:pStyle w:val="Ttulo3"/>
        <w:divId w:val="739710846"/>
        <w:rPr>
          <w:rFonts w:eastAsia="Times New Roman"/>
          <w:lang w:val="en"/>
        </w:rPr>
      </w:pPr>
      <w:r>
        <w:rPr>
          <w:rFonts w:eastAsia="Times New Roman"/>
          <w:lang w:val="en"/>
        </w:rPr>
        <w:t>3.5 String hash function</w:t>
      </w:r>
    </w:p>
    <w:p w14:paraId="17193A7E" w14:textId="78062433" w:rsidR="00961759" w:rsidRDefault="00961759">
      <w:pPr>
        <w:pStyle w:val="NormalWeb"/>
        <w:divId w:val="739710846"/>
        <w:rPr>
          <w:color w:val="1F2933"/>
          <w:sz w:val="20"/>
          <w:szCs w:val="20"/>
          <w:lang w:val="en"/>
        </w:rPr>
      </w:pPr>
      <w:r>
        <w:rPr>
          <w:color w:val="1F2933"/>
          <w:sz w:val="20"/>
          <w:szCs w:val="20"/>
          <w:lang w:val="en"/>
        </w:rPr>
        <w:t xml:space="preserve">Upstream changed the hash function applied to string keys. This is the root cause of the one script-visible semantic difference in this migration, and it is covered in detail in </w:t>
      </w:r>
      <w:hyperlink w:anchor="6-table-iteration-order" w:history="1">
        <w:r>
          <w:rPr>
            <w:rStyle w:val="Hipervnculo"/>
            <w:sz w:val="20"/>
            <w:szCs w:val="20"/>
            <w:lang w:val="en"/>
          </w:rPr>
          <w:t>section 6</w:t>
        </w:r>
      </w:hyperlink>
      <w:r>
        <w:rPr>
          <w:color w:val="1F2933"/>
          <w:sz w:val="20"/>
          <w:szCs w:val="20"/>
          <w:lang w:val="en"/>
        </w:rPr>
        <w:t>.</w:t>
      </w:r>
    </w:p>
    <w:p w14:paraId="3DE5B171"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33FA6419">
          <v:rect id="_x0000_i1027" style="width:0;height:1.5pt" o:hralign="center" o:hrstd="t" o:hr="t" fillcolor="#a0a0a0" stroked="f"/>
        </w:pict>
      </w:r>
    </w:p>
    <w:p w14:paraId="2FD50256" w14:textId="77777777" w:rsidR="00961759" w:rsidRDefault="00961759">
      <w:pPr>
        <w:pStyle w:val="Ttulo2"/>
        <w:divId w:val="739710846"/>
        <w:rPr>
          <w:rFonts w:eastAsia="Times New Roman"/>
          <w:lang w:val="en"/>
        </w:rPr>
      </w:pPr>
      <w:r>
        <w:rPr>
          <w:rStyle w:val="secnum2"/>
          <w:rFonts w:eastAsia="Times New Roman"/>
          <w:lang w:val="en"/>
        </w:rPr>
        <w:t>4.</w:t>
      </w:r>
      <w:r>
        <w:rPr>
          <w:rFonts w:eastAsia="Times New Roman"/>
          <w:lang w:val="en"/>
        </w:rPr>
        <w:t xml:space="preserve"> What did not change</w:t>
      </w:r>
    </w:p>
    <w:p w14:paraId="19C75F42" w14:textId="77777777" w:rsidR="00961759" w:rsidRDefault="00961759">
      <w:pPr>
        <w:pStyle w:val="NormalWeb"/>
        <w:divId w:val="739710846"/>
        <w:rPr>
          <w:color w:val="1F2933"/>
          <w:sz w:val="20"/>
          <w:szCs w:val="20"/>
          <w:lang w:val="en"/>
        </w:rPr>
      </w:pPr>
      <w:r>
        <w:rPr>
          <w:color w:val="1F2933"/>
          <w:sz w:val="20"/>
          <w:szCs w:val="20"/>
          <w:lang w:val="en"/>
        </w:rPr>
        <w:t>This section is deliberately explicit, because it is the part most script authors need.</w:t>
      </w:r>
    </w:p>
    <w:p w14:paraId="109E1B6E" w14:textId="24FEDD51" w:rsidR="00961759" w:rsidRDefault="00961759">
      <w:pPr>
        <w:numPr>
          <w:ilvl w:val="0"/>
          <w:numId w:val="3"/>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The Simutrans Script API is unchanged.</w:t>
      </w:r>
      <w:r>
        <w:rPr>
          <w:rFonts w:ascii="Segoe UI" w:eastAsia="Times New Roman" w:hAnsi="Segoe UI" w:cs="Segoe UI"/>
          <w:color w:val="1F2933"/>
          <w:sz w:val="20"/>
          <w:szCs w:val="20"/>
          <w:lang w:val="en"/>
        </w:rPr>
        <w:t xml:space="preserve"> No class name changed. No public method changed. No registration name changed. No parameter list or default-argument behaviour changed. This was measured, not assumed — see </w:t>
      </w:r>
      <w:hyperlink w:anchor="13-script-api-stability" w:history="1">
        <w:r>
          <w:rPr>
            <w:rStyle w:val="Hipervnculo"/>
            <w:rFonts w:ascii="Segoe UI" w:eastAsia="Times New Roman" w:hAnsi="Segoe UI" w:cs="Segoe UI"/>
            <w:sz w:val="20"/>
            <w:szCs w:val="20"/>
            <w:lang w:val="en"/>
          </w:rPr>
          <w:t>section 13</w:t>
        </w:r>
      </w:hyperlink>
      <w:r>
        <w:rPr>
          <w:rFonts w:ascii="Segoe UI" w:eastAsia="Times New Roman" w:hAnsi="Segoe UI" w:cs="Segoe UI"/>
          <w:color w:val="1F2933"/>
          <w:sz w:val="20"/>
          <w:szCs w:val="20"/>
          <w:lang w:val="en"/>
        </w:rPr>
        <w:t>.</w:t>
      </w:r>
    </w:p>
    <w:p w14:paraId="1C8F0422" w14:textId="77777777" w:rsidR="00961759" w:rsidRDefault="00961759">
      <w:pPr>
        <w:numPr>
          <w:ilvl w:val="0"/>
          <w:numId w:val="3"/>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The scenario and AI entry points are unchanged.</w:t>
      </w:r>
    </w:p>
    <w:p w14:paraId="359E5688" w14:textId="77777777" w:rsidR="00961759" w:rsidRDefault="00961759">
      <w:pPr>
        <w:numPr>
          <w:ilvl w:val="0"/>
          <w:numId w:val="3"/>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The savegame format is unchanged.</w:t>
      </w:r>
    </w:p>
    <w:p w14:paraId="166A7281" w14:textId="77777777" w:rsidR="00961759" w:rsidRDefault="00961759">
      <w:pPr>
        <w:numPr>
          <w:ilvl w:val="0"/>
          <w:numId w:val="3"/>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The way scripts are loaded, suspended and resumed is unchanged.</w:t>
      </w:r>
    </w:p>
    <w:p w14:paraId="0CB78334" w14:textId="4081D5F0" w:rsidR="00961759" w:rsidRDefault="00961759">
      <w:pPr>
        <w:numPr>
          <w:ilvl w:val="0"/>
          <w:numId w:val="3"/>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No pakset change of any kind is required</w:t>
      </w:r>
      <w:r>
        <w:rPr>
          <w:rFonts w:ascii="Segoe UI" w:eastAsia="Times New Roman" w:hAnsi="Segoe UI" w:cs="Segoe UI"/>
          <w:color w:val="1F2933"/>
          <w:sz w:val="20"/>
          <w:szCs w:val="20"/>
          <w:lang w:val="en"/>
        </w:rPr>
        <w:t xml:space="preserve"> — see </w:t>
      </w:r>
      <w:hyperlink w:anchor="10-paksets" w:history="1">
        <w:r>
          <w:rPr>
            <w:rStyle w:val="Hipervnculo"/>
            <w:rFonts w:ascii="Segoe UI" w:eastAsia="Times New Roman" w:hAnsi="Segoe UI" w:cs="Segoe UI"/>
            <w:sz w:val="20"/>
            <w:szCs w:val="20"/>
            <w:lang w:val="en"/>
          </w:rPr>
          <w:t>section 10</w:t>
        </w:r>
      </w:hyperlink>
      <w:r>
        <w:rPr>
          <w:rFonts w:ascii="Segoe UI" w:eastAsia="Times New Roman" w:hAnsi="Segoe UI" w:cs="Segoe UI"/>
          <w:color w:val="1F2933"/>
          <w:sz w:val="20"/>
          <w:szCs w:val="20"/>
          <w:lang w:val="en"/>
        </w:rPr>
        <w:t>.</w:t>
      </w:r>
    </w:p>
    <w:p w14:paraId="7731082D"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27DEDD56">
          <v:rect id="_x0000_i1028" style="width:0;height:1.5pt" o:hralign="center" o:hrstd="t" o:hr="t" fillcolor="#a0a0a0" stroked="f"/>
        </w:pict>
      </w:r>
    </w:p>
    <w:p w14:paraId="2F139F95" w14:textId="77777777" w:rsidR="00961759" w:rsidRDefault="00961759">
      <w:pPr>
        <w:pStyle w:val="Ttulo2"/>
        <w:divId w:val="739710846"/>
        <w:rPr>
          <w:rFonts w:eastAsia="Times New Roman"/>
          <w:lang w:val="en"/>
        </w:rPr>
      </w:pPr>
      <w:r>
        <w:rPr>
          <w:rStyle w:val="secnum2"/>
          <w:rFonts w:eastAsia="Times New Roman"/>
          <w:lang w:val="en"/>
        </w:rPr>
        <w:t>5.</w:t>
      </w:r>
      <w:r>
        <w:rPr>
          <w:rFonts w:eastAsia="Times New Roman"/>
          <w:lang w:val="en"/>
        </w:rPr>
        <w:t xml:space="preserve"> Compatibility matrix</w:t>
      </w:r>
    </w:p>
    <w:tbl>
      <w:tblPr>
        <w:tblW w:w="5000" w:type="pct"/>
        <w:tblCellMar>
          <w:top w:w="44" w:type="dxa"/>
          <w:left w:w="80" w:type="dxa"/>
          <w:bottom w:w="44" w:type="dxa"/>
          <w:right w:w="80" w:type="dxa"/>
        </w:tblCellMar>
        <w:tblLook w:val="04A0" w:firstRow="1" w:lastRow="0" w:firstColumn="1" w:lastColumn="0" w:noHBand="0" w:noVBand="1"/>
      </w:tblPr>
      <w:tblGrid>
        <w:gridCol w:w="2097"/>
        <w:gridCol w:w="3957"/>
        <w:gridCol w:w="3802"/>
      </w:tblGrid>
      <w:tr w:rsidR="00000000" w14:paraId="65AC65E6"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EDDED13"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Area</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2DCB27E"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Compatibility status</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7B85548"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Developer action</w:t>
            </w:r>
          </w:p>
        </w:tc>
      </w:tr>
      <w:tr w:rsidR="00000000" w14:paraId="545259D2"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1CE11FB"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Existing Script API names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9949376"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Unchanged.</w:t>
            </w:r>
            <w:r>
              <w:rPr>
                <w:rFonts w:ascii="Segoe UI" w:eastAsia="Times New Roman" w:hAnsi="Segoe UI" w:cs="Segoe UI"/>
                <w:color w:val="1F2933"/>
                <w:sz w:val="18"/>
                <w:szCs w:val="18"/>
              </w:rPr>
              <w:t xml:space="preserve"> Registration count and calling conventions measured identical before and after.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3EA086F"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None.</w:t>
            </w:r>
          </w:p>
        </w:tc>
      </w:tr>
      <w:tr w:rsidR="00000000" w14:paraId="1573C204"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64CC2C6"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Scenario scripts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9D91EF0"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Compatible</w:t>
            </w:r>
            <w:r>
              <w:rPr>
                <w:rFonts w:ascii="Segoe UI" w:eastAsia="Times New Roman" w:hAnsi="Segoe UI" w:cs="Segoe UI"/>
                <w:color w:val="1F2933"/>
                <w:sz w:val="18"/>
                <w:szCs w:val="18"/>
              </w:rPr>
              <w:t>, subject to the iteration-order caveat.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984C484"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Test on a current build; review any table iteration that makes a choice.</w:t>
            </w:r>
          </w:p>
        </w:tc>
      </w:tr>
      <w:tr w:rsidR="00000000" w14:paraId="0FEC6D04"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4E6C090"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AI scripts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376151F"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Compatible.</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The two shipped scripted AI players were run against the new runtime and remained compatible.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4154B0A"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Same as scenarios. Expect scheduling and route choices to differ in detail — see section 9.</w:t>
            </w:r>
          </w:p>
        </w:tc>
      </w:tr>
      <w:tr w:rsidR="00000000" w14:paraId="71106655"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C1EF6A2"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Saved games with script state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AE8B04B"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Old saves load correctly</w:t>
            </w:r>
            <w:r>
              <w:rPr>
                <w:rFonts w:ascii="Segoe UI" w:eastAsia="Times New Roman" w:hAnsi="Segoe UI" w:cs="Segoe UI"/>
                <w:color w:val="1F2933"/>
                <w:sz w:val="18"/>
                <w:szCs w:val="18"/>
              </w:rPr>
              <w:t>, tested with the shipped AI players. Save-and-reload under 3.2 also tested.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BC0086F"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None. Back up before large-scale testing, as always.</w:t>
            </w:r>
          </w:p>
        </w:tc>
      </w:tr>
      <w:tr w:rsidR="00000000" w14:paraId="3FC1CA94"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D32CD2F"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Reverse direction: 3.2 save into an older build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0F632C1"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Not claimed.</w:t>
            </w:r>
            <w:r>
              <w:rPr>
                <w:rFonts w:ascii="Segoe UI" w:eastAsia="Times New Roman" w:hAnsi="Segoe UI" w:cs="Segoe UI"/>
                <w:color w:val="1F2933"/>
                <w:sz w:val="18"/>
                <w:szCs w:val="18"/>
              </w:rPr>
              <w:t xml:space="preserve"> Not part of this work and not tested.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005F62C"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Do not rely on it.</w:t>
            </w:r>
          </w:p>
        </w:tc>
      </w:tr>
      <w:tr w:rsidR="00000000" w14:paraId="0411FB23"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8856C61"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VM bindings (C++ embedding layer)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19B8C33"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Changed.</w:t>
            </w:r>
            <w:r>
              <w:rPr>
                <w:rFonts w:ascii="Segoe UI" w:eastAsia="Times New Roman" w:hAnsi="Segoe UI" w:cs="Segoe UI"/>
                <w:color w:val="1F2933"/>
                <w:sz w:val="18"/>
                <w:szCs w:val="18"/>
              </w:rPr>
              <w:t xml:space="preserve"> Instance lookup gained a parameter; closure creation carries a bound target.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75E3487"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Applies only to code that touches </w:t>
            </w:r>
            <w:r>
              <w:rPr>
                <w:rStyle w:val="CdigoHTML"/>
              </w:rPr>
              <w:t>src/squirrel/</w:t>
            </w:r>
            <w:r>
              <w:rPr>
                <w:rFonts w:ascii="Segoe UI" w:eastAsia="Times New Roman" w:hAnsi="Segoe UI" w:cs="Segoe UI"/>
                <w:color w:val="1F2933"/>
                <w:sz w:val="18"/>
                <w:szCs w:val="18"/>
              </w:rPr>
              <w:t xml:space="preserve"> or the Script API registration layer. See section 12.</w:t>
            </w:r>
          </w:p>
        </w:tc>
      </w:tr>
      <w:tr w:rsidR="00000000" w14:paraId="2AD8994D"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0DC0F5C"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Table iteration order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5460540"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Changed.</w:t>
            </w:r>
            <w:r>
              <w:rPr>
                <w:rFonts w:ascii="Segoe UI" w:eastAsia="Times New Roman" w:hAnsi="Segoe UI" w:cs="Segoe UI"/>
                <w:color w:val="1F2933"/>
                <w:sz w:val="18"/>
                <w:szCs w:val="18"/>
              </w:rPr>
              <w:t xml:space="preserve"> Different string hash function, therefore a different </w:t>
            </w:r>
            <w:r>
              <w:rPr>
                <w:rStyle w:val="CdigoHTML"/>
              </w:rPr>
              <w:t>foreach</w:t>
            </w:r>
            <w:r>
              <w:rPr>
                <w:rFonts w:ascii="Segoe UI" w:eastAsia="Times New Roman" w:hAnsi="Segoe UI" w:cs="Segoe UI"/>
                <w:color w:val="1F2933"/>
                <w:sz w:val="18"/>
                <w:szCs w:val="18"/>
              </w:rPr>
              <w:t xml:space="preserve"> order.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44575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Review any script that relies on the order a table happens to produce. See section 6.</w:t>
            </w:r>
          </w:p>
        </w:tc>
      </w:tr>
      <w:tr w:rsidR="00000000" w14:paraId="49C2E222"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27DE508"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Array iteration order</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2C83760"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Unchanged.</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Arrays are ordered containers; their order is part of their contract.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601450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None.</w:t>
            </w:r>
          </w:p>
        </w:tc>
      </w:tr>
      <w:tr w:rsidR="00000000" w14:paraId="4DE372C5"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46A0718"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Error diagnostics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29F0E45"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No new Squirrel errors observed</w:t>
            </w:r>
            <w:r>
              <w:rPr>
                <w:rFonts w:ascii="Segoe UI" w:eastAsia="Times New Roman" w:hAnsi="Segoe UI" w:cs="Segoe UI"/>
                <w:color w:val="1F2933"/>
                <w:sz w:val="18"/>
                <w:szCs w:val="18"/>
              </w:rPr>
              <w:t xml:space="preserve"> in the validation campaign.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AF32BC8"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None.</w:t>
            </w:r>
          </w:p>
        </w:tc>
      </w:tr>
      <w:tr w:rsidR="00000000" w14:paraId="76408BE7"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9B6DB9D"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Pakset assets (</w:t>
            </w:r>
            <w:r>
              <w:rPr>
                <w:rStyle w:val="CdigoHTML"/>
              </w:rPr>
              <w:t>.dat</w:t>
            </w:r>
            <w:r>
              <w:rPr>
                <w:rFonts w:ascii="Segoe UI" w:eastAsia="Times New Roman" w:hAnsi="Segoe UI" w:cs="Segoe UI"/>
                <w:color w:val="1F2933"/>
                <w:sz w:val="18"/>
                <w:szCs w:val="18"/>
              </w:rPr>
              <w:t>, objects, graphics)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713ED06"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Unaffected.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278FAF7"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None.</w:t>
            </w:r>
          </w:p>
        </w:tc>
      </w:tr>
    </w:tbl>
    <w:p w14:paraId="25440346" w14:textId="77777777" w:rsidR="00961759" w:rsidRDefault="00961759">
      <w:pPr>
        <w:pStyle w:val="NormalWeb"/>
        <w:shd w:val="clear" w:color="auto" w:fill="EEF6FD"/>
        <w:divId w:val="1845508468"/>
        <w:rPr>
          <w:color w:val="1F2933"/>
          <w:sz w:val="20"/>
          <w:szCs w:val="20"/>
          <w:lang w:val="en"/>
        </w:rPr>
      </w:pPr>
      <w:r>
        <w:rPr>
          <w:rStyle w:val="Fuerte"/>
          <w:sz w:val="20"/>
          <w:szCs w:val="20"/>
          <w:lang w:val="en"/>
        </w:rPr>
        <w:t>Note on scope.</w:t>
      </w:r>
      <w:r>
        <w:rPr>
          <w:color w:val="1F2933"/>
          <w:sz w:val="20"/>
          <w:szCs w:val="20"/>
          <w:lang w:val="en"/>
        </w:rPr>
        <w:t xml:space="preserve"> </w:t>
      </w:r>
      <w:r>
        <w:rPr>
          <w:color w:val="1F2933"/>
          <w:sz w:val="20"/>
          <w:szCs w:val="20"/>
          <w:lang w:val="en"/>
        </w:rPr>
        <w:t>The compatibility statements above describe the scripts and code paths covered by the validation campaign — the scripted AI players shipped with Simutrans, and the savegame directions listed. They are not a guarantee that every possible third-party script is unaffected.</w:t>
      </w:r>
    </w:p>
    <w:p w14:paraId="3D3E63A1"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2BDE064F">
          <v:rect id="_x0000_i1029" style="width:0;height:1.5pt" o:hralign="center" o:hrstd="t" o:hr="t" fillcolor="#a0a0a0" stroked="f"/>
        </w:pict>
      </w:r>
    </w:p>
    <w:p w14:paraId="1D80F11B" w14:textId="77777777" w:rsidR="00961759" w:rsidRDefault="00961759">
      <w:pPr>
        <w:pStyle w:val="Ttulo2"/>
        <w:divId w:val="739710846"/>
        <w:rPr>
          <w:rFonts w:eastAsia="Times New Roman"/>
          <w:lang w:val="en"/>
        </w:rPr>
      </w:pPr>
      <w:r>
        <w:rPr>
          <w:rStyle w:val="secnum2"/>
          <w:rFonts w:eastAsia="Times New Roman"/>
          <w:lang w:val="en"/>
        </w:rPr>
        <w:t>6.</w:t>
      </w:r>
      <w:r>
        <w:rPr>
          <w:rFonts w:eastAsia="Times New Roman"/>
          <w:lang w:val="en"/>
        </w:rPr>
        <w:t xml:space="preserve"> Table iteration order</w:t>
      </w:r>
    </w:p>
    <w:p w14:paraId="76AE5593" w14:textId="77777777" w:rsidR="00961759" w:rsidRDefault="00961759">
      <w:pPr>
        <w:shd w:val="clear" w:color="auto" w:fill="EEF6FD"/>
        <w:divId w:val="825320410"/>
        <w:rPr>
          <w:rFonts w:ascii="Segoe UI" w:eastAsia="Times New Roman" w:hAnsi="Segoe UI" w:cs="Segoe UI"/>
          <w:color w:val="1F2933"/>
          <w:sz w:val="20"/>
          <w:szCs w:val="20"/>
          <w:lang w:val="en"/>
        </w:rPr>
      </w:pPr>
      <w:r>
        <w:rPr>
          <w:rStyle w:val="label3"/>
          <w:rFonts w:ascii="Segoe UI" w:eastAsia="Times New Roman" w:hAnsi="Segoe UI" w:cs="Segoe UI"/>
          <w:color w:val="1F2933"/>
          <w:sz w:val="20"/>
          <w:szCs w:val="20"/>
          <w:lang w:val="en"/>
        </w:rPr>
        <w:t>Caution</w:t>
      </w:r>
    </w:p>
    <w:p w14:paraId="1915CE28" w14:textId="77777777" w:rsidR="00961759" w:rsidRDefault="00961759">
      <w:pPr>
        <w:pStyle w:val="NormalWeb"/>
        <w:shd w:val="clear" w:color="auto" w:fill="EEF6FD"/>
        <w:divId w:val="825320410"/>
        <w:rPr>
          <w:color w:val="1F2933"/>
          <w:sz w:val="20"/>
          <w:szCs w:val="20"/>
          <w:lang w:val="en"/>
        </w:rPr>
      </w:pPr>
      <w:r>
        <w:rPr>
          <w:rStyle w:val="Fuerte"/>
          <w:sz w:val="20"/>
          <w:szCs w:val="20"/>
          <w:lang w:val="en"/>
        </w:rPr>
        <w:t>Do not rely on the iteration order of Squirrel tables unless it is explicitly documented by the API.</w:t>
      </w:r>
    </w:p>
    <w:p w14:paraId="7492A1C8" w14:textId="77777777" w:rsidR="00961759" w:rsidRDefault="00961759">
      <w:pPr>
        <w:pStyle w:val="NormalWeb"/>
        <w:divId w:val="739710846"/>
        <w:rPr>
          <w:color w:val="1F2933"/>
          <w:sz w:val="20"/>
          <w:szCs w:val="20"/>
          <w:lang w:val="en"/>
        </w:rPr>
      </w:pPr>
      <w:r>
        <w:rPr>
          <w:color w:val="1F2933"/>
          <w:sz w:val="20"/>
          <w:szCs w:val="20"/>
          <w:lang w:val="en"/>
        </w:rPr>
        <w:t xml:space="preserve">Squirrel 3.2 changes the hash function used for string keys. Tables are hash containers, so this changes the order in which </w:t>
      </w:r>
      <w:r>
        <w:rPr>
          <w:rStyle w:val="CdigoHTML"/>
          <w:lang w:val="en"/>
        </w:rPr>
        <w:t>foreach</w:t>
      </w:r>
      <w:r>
        <w:rPr>
          <w:color w:val="1F2933"/>
          <w:sz w:val="20"/>
          <w:szCs w:val="20"/>
          <w:lang w:val="en"/>
        </w:rPr>
        <w:t xml:space="preserve"> visits their entries.</w:t>
      </w:r>
    </w:p>
    <w:p w14:paraId="385559E9" w14:textId="77777777" w:rsidR="00961759" w:rsidRDefault="00961759">
      <w:pPr>
        <w:pStyle w:val="Ttulo3"/>
        <w:divId w:val="739710846"/>
        <w:rPr>
          <w:rFonts w:eastAsia="Times New Roman"/>
          <w:lang w:val="en"/>
        </w:rPr>
      </w:pPr>
      <w:r>
        <w:rPr>
          <w:rFonts w:eastAsia="Times New Roman"/>
          <w:lang w:val="en"/>
        </w:rPr>
        <w:t>6.1 What this actually means</w:t>
      </w:r>
    </w:p>
    <w:p w14:paraId="3D671AFC" w14:textId="77777777" w:rsidR="00961759" w:rsidRDefault="00961759">
      <w:pPr>
        <w:pStyle w:val="NormalWeb"/>
        <w:divId w:val="739710846"/>
        <w:rPr>
          <w:color w:val="1F2933"/>
          <w:sz w:val="20"/>
          <w:szCs w:val="20"/>
          <w:lang w:val="en"/>
        </w:rPr>
      </w:pPr>
      <w:r>
        <w:rPr>
          <w:color w:val="1F2933"/>
          <w:sz w:val="20"/>
          <w:szCs w:val="20"/>
          <w:lang w:val="en"/>
        </w:rPr>
        <w:t>The consequence for a script is indirect but real. If a script iterates a table to pick the next thing to work on, the new order may change:</w:t>
      </w:r>
    </w:p>
    <w:p w14:paraId="3782F922" w14:textId="77777777" w:rsidR="00961759" w:rsidRDefault="00961759">
      <w:pPr>
        <w:numPr>
          <w:ilvl w:val="0"/>
          <w:numId w:val="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which entry is examined first,</w:t>
      </w:r>
    </w:p>
    <w:p w14:paraId="369C610C" w14:textId="77777777" w:rsidR="00961759" w:rsidRDefault="00961759">
      <w:pPr>
        <w:numPr>
          <w:ilvl w:val="0"/>
          <w:numId w:val="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the order in which work is scheduled,</w:t>
      </w:r>
    </w:p>
    <w:p w14:paraId="2843DF14" w14:textId="77777777" w:rsidR="00961759" w:rsidRDefault="00961759">
      <w:pPr>
        <w:numPr>
          <w:ilvl w:val="0"/>
          <w:numId w:val="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which candidate wins when several are equally good,</w:t>
      </w:r>
    </w:p>
    <w:p w14:paraId="4ED1D450" w14:textId="77777777" w:rsidR="00961759" w:rsidRDefault="00961759">
      <w:pPr>
        <w:numPr>
          <w:ilvl w:val="0"/>
          <w:numId w:val="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and therefore which of several equally valid results the script arrives at.</w:t>
      </w:r>
    </w:p>
    <w:p w14:paraId="62CAD6EE" w14:textId="77777777" w:rsidR="00961759" w:rsidRDefault="00961759">
      <w:pPr>
        <w:pStyle w:val="Ttulo3"/>
        <w:divId w:val="739710846"/>
        <w:rPr>
          <w:rFonts w:eastAsia="Times New Roman"/>
          <w:lang w:val="en"/>
        </w:rPr>
      </w:pPr>
      <w:r>
        <w:rPr>
          <w:rFonts w:eastAsia="Times New Roman"/>
          <w:lang w:val="en"/>
        </w:rPr>
        <w:t>6.2 What it does not mean</w:t>
      </w:r>
    </w:p>
    <w:p w14:paraId="1AA44872" w14:textId="77777777" w:rsidR="00961759" w:rsidRDefault="00961759">
      <w:pPr>
        <w:pStyle w:val="NormalWeb"/>
        <w:divId w:val="739710846"/>
        <w:rPr>
          <w:color w:val="1F2933"/>
          <w:sz w:val="20"/>
          <w:szCs w:val="20"/>
          <w:lang w:val="en"/>
        </w:rPr>
      </w:pPr>
      <w:r>
        <w:rPr>
          <w:rStyle w:val="Fuerte"/>
          <w:sz w:val="20"/>
          <w:szCs w:val="20"/>
          <w:lang w:val="en"/>
        </w:rPr>
        <w:t>This is not corruption and it is not randomness.</w:t>
      </w:r>
      <w:r>
        <w:rPr>
          <w:color w:val="1F2933"/>
          <w:sz w:val="20"/>
          <w:szCs w:val="20"/>
          <w:lang w:val="en"/>
        </w:rPr>
        <w:t xml:space="preserve"> For the same input the runtime behaves the same way every time. The script keeps its complete logical state and execution stays valid.</w:t>
      </w:r>
    </w:p>
    <w:p w14:paraId="2B7C0B0B" w14:textId="77777777" w:rsidR="00961759" w:rsidRDefault="00961759">
      <w:pPr>
        <w:pStyle w:val="NormalWeb"/>
        <w:divId w:val="739710846"/>
        <w:rPr>
          <w:color w:val="1F2933"/>
          <w:sz w:val="20"/>
          <w:szCs w:val="20"/>
          <w:lang w:val="en"/>
        </w:rPr>
      </w:pPr>
      <w:r>
        <w:rPr>
          <w:color w:val="1F2933"/>
          <w:sz w:val="20"/>
          <w:szCs w:val="20"/>
          <w:lang w:val="en"/>
        </w:rPr>
        <w:t>What changed is a tie-break that was never guaranteed in the first place.</w:t>
      </w:r>
    </w:p>
    <w:p w14:paraId="50C05F5D" w14:textId="77777777" w:rsidR="00961759" w:rsidRDefault="00961759">
      <w:pPr>
        <w:pStyle w:val="Ttulo3"/>
        <w:divId w:val="739710846"/>
        <w:rPr>
          <w:rFonts w:eastAsia="Times New Roman"/>
          <w:lang w:val="en"/>
        </w:rPr>
      </w:pPr>
      <w:r>
        <w:rPr>
          <w:rFonts w:eastAsia="Times New Roman"/>
          <w:lang w:val="en"/>
        </w:rPr>
        <w:t>6.3 What to do about it</w:t>
      </w:r>
    </w:p>
    <w:p w14:paraId="7F175FBA" w14:textId="77777777" w:rsidR="00961759" w:rsidRDefault="00961759">
      <w:pPr>
        <w:pStyle w:val="NormalWeb"/>
        <w:divId w:val="739710846"/>
        <w:rPr>
          <w:color w:val="1F2933"/>
          <w:sz w:val="20"/>
          <w:szCs w:val="20"/>
          <w:lang w:val="en"/>
        </w:rPr>
      </w:pPr>
      <w:r>
        <w:rPr>
          <w:color w:val="1F2933"/>
          <w:sz w:val="20"/>
          <w:szCs w:val="20"/>
          <w:lang w:val="en"/>
        </w:rPr>
        <w:t>If a script needs a defined order, it must impose one rather than relying on the order a table happens to produce. Collect the keys and sort them:</w:t>
      </w:r>
    </w:p>
    <w:p w14:paraId="3EC066D2"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Fragile: the order depends on the runtime's hash function.</w:t>
      </w:r>
    </w:p>
    <w:p w14:paraId="763550B1"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foreach (key, value in prices) {</w:t>
      </w:r>
    </w:p>
    <w:p w14:paraId="76657E4C"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xml:space="preserve">    consider(key, value)</w:t>
      </w:r>
    </w:p>
    <w:p w14:paraId="2EAB2E4F"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w:t>
      </w:r>
    </w:p>
    <w:p w14:paraId="781C5A8C"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p>
    <w:p w14:paraId="72CAA27E"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Defined: the order is the script's own choice.</w:t>
      </w:r>
    </w:p>
    <w:p w14:paraId="62C8C2DE"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keys = prices.keys()</w:t>
      </w:r>
    </w:p>
    <w:p w14:paraId="4AE8ABAB"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keys.sort()</w:t>
      </w:r>
    </w:p>
    <w:p w14:paraId="5B0EA3F9"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foreach (key in keys) {</w:t>
      </w:r>
    </w:p>
    <w:p w14:paraId="5BB57407"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xml:space="preserve">    consider(key, prices[key])</w:t>
      </w:r>
    </w:p>
    <w:p w14:paraId="5B3111F3"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F2933"/>
          <w:sz w:val="17"/>
          <w:szCs w:val="17"/>
          <w:lang w:val="en"/>
        </w:rPr>
      </w:pPr>
      <w:r>
        <w:rPr>
          <w:color w:val="16232E"/>
          <w:sz w:val="18"/>
          <w:szCs w:val="18"/>
          <w:shd w:val="clear" w:color="auto" w:fill="EEF2F6"/>
          <w:lang w:val="en"/>
        </w:rPr>
        <w:t>}</w:t>
      </w:r>
    </w:p>
    <w:p w14:paraId="048A7637" w14:textId="77777777" w:rsidR="00961759" w:rsidRDefault="00961759">
      <w:pPr>
        <w:pStyle w:val="NormalWeb"/>
        <w:divId w:val="739710846"/>
        <w:rPr>
          <w:color w:val="1F2933"/>
          <w:sz w:val="20"/>
          <w:szCs w:val="20"/>
          <w:lang w:val="en"/>
        </w:rPr>
      </w:pPr>
      <w:r>
        <w:rPr>
          <w:color w:val="1F2933"/>
          <w:sz w:val="20"/>
          <w:szCs w:val="20"/>
          <w:lang w:val="en"/>
        </w:rPr>
        <w:t xml:space="preserve">Both </w:t>
      </w:r>
      <w:r>
        <w:rPr>
          <w:rStyle w:val="CdigoHTML"/>
          <w:lang w:val="en"/>
        </w:rPr>
        <w:t>table.keys()</w:t>
      </w:r>
      <w:r>
        <w:rPr>
          <w:color w:val="1F2933"/>
          <w:sz w:val="20"/>
          <w:szCs w:val="20"/>
          <w:lang w:val="en"/>
        </w:rPr>
        <w:t xml:space="preserve"> and </w:t>
      </w:r>
      <w:r>
        <w:rPr>
          <w:rStyle w:val="CdigoHTML"/>
          <w:lang w:val="en"/>
        </w:rPr>
        <w:t>array.sort()</w:t>
      </w:r>
      <w:r>
        <w:rPr>
          <w:color w:val="1F2933"/>
          <w:sz w:val="20"/>
          <w:szCs w:val="20"/>
          <w:lang w:val="en"/>
        </w:rPr>
        <w:t xml:space="preserve"> </w:t>
      </w:r>
      <w:r>
        <w:rPr>
          <w:color w:val="1F2933"/>
          <w:sz w:val="20"/>
          <w:szCs w:val="20"/>
          <w:lang w:val="en"/>
        </w:rPr>
        <w:t>are part of the Squirrel standard delegates available in Simutrans.</w:t>
      </w:r>
    </w:p>
    <w:p w14:paraId="4EE5D4C7" w14:textId="77777777" w:rsidR="00961759" w:rsidRDefault="00961759">
      <w:pPr>
        <w:pStyle w:val="NormalWeb"/>
        <w:divId w:val="739710846"/>
        <w:rPr>
          <w:color w:val="1F2933"/>
          <w:sz w:val="20"/>
          <w:szCs w:val="20"/>
          <w:lang w:val="en"/>
        </w:rPr>
      </w:pPr>
      <w:r>
        <w:rPr>
          <w:color w:val="1F2933"/>
          <w:sz w:val="20"/>
          <w:szCs w:val="20"/>
          <w:lang w:val="en"/>
        </w:rPr>
        <w:t xml:space="preserve">Arrays are not affected: they are ordered containers and their order is part of their contract. </w:t>
      </w:r>
      <w:r>
        <w:rPr>
          <w:rStyle w:val="Fuerte"/>
          <w:sz w:val="20"/>
          <w:szCs w:val="20"/>
          <w:lang w:val="en"/>
        </w:rPr>
        <w:t>Prefer arrays where order carries meaning.</w:t>
      </w:r>
    </w:p>
    <w:p w14:paraId="6220A3FE" w14:textId="77777777" w:rsidR="00961759" w:rsidRDefault="00961759">
      <w:pPr>
        <w:pStyle w:val="Ttulo3"/>
        <w:divId w:val="739710846"/>
        <w:rPr>
          <w:rFonts w:eastAsia="Times New Roman"/>
          <w:lang w:val="en"/>
        </w:rPr>
      </w:pPr>
      <w:r>
        <w:rPr>
          <w:rFonts w:eastAsia="Times New Roman"/>
          <w:lang w:val="en"/>
        </w:rPr>
        <w:t>6.4 Saved script state</w:t>
      </w:r>
    </w:p>
    <w:p w14:paraId="19402EFA" w14:textId="77777777" w:rsidR="00961759" w:rsidRDefault="00961759">
      <w:pPr>
        <w:pStyle w:val="NormalWeb"/>
        <w:divId w:val="739710846"/>
        <w:rPr>
          <w:color w:val="1F2933"/>
          <w:sz w:val="20"/>
          <w:szCs w:val="20"/>
          <w:lang w:val="en"/>
        </w:rPr>
      </w:pPr>
      <w:r>
        <w:rPr>
          <w:color w:val="1F2933"/>
          <w:sz w:val="20"/>
          <w:szCs w:val="20"/>
          <w:lang w:val="en"/>
        </w:rPr>
        <w:t xml:space="preserve">When a script's persistent state is written out again, the entries of a saved table may appear in a different order than before. The saved state itself is unaffected: it is restored </w:t>
      </w:r>
      <w:r>
        <w:rPr>
          <w:rStyle w:val="Fuerte"/>
          <w:sz w:val="20"/>
          <w:szCs w:val="20"/>
          <w:lang w:val="en"/>
        </w:rPr>
        <w:t>by name, not by position</w:t>
      </w:r>
      <w:r>
        <w:rPr>
          <w:color w:val="1F2933"/>
          <w:sz w:val="20"/>
          <w:szCs w:val="20"/>
          <w:lang w:val="en"/>
        </w:rPr>
        <w:t>.</w:t>
      </w:r>
    </w:p>
    <w:p w14:paraId="4E56EF48"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7FA4C4E9">
          <v:rect id="_x0000_i1030" style="width:0;height:1.5pt" o:hralign="center" o:hrstd="t" o:hr="t" fillcolor="#a0a0a0" stroked="f"/>
        </w:pict>
      </w:r>
    </w:p>
    <w:p w14:paraId="78267B6A" w14:textId="77777777" w:rsidR="00961759" w:rsidRDefault="00961759">
      <w:pPr>
        <w:pStyle w:val="Ttulo2"/>
        <w:divId w:val="739710846"/>
        <w:rPr>
          <w:rFonts w:eastAsia="Times New Roman"/>
          <w:lang w:val="en"/>
        </w:rPr>
      </w:pPr>
      <w:r>
        <w:rPr>
          <w:rStyle w:val="secnum2"/>
          <w:rFonts w:eastAsia="Times New Roman"/>
          <w:lang w:val="en"/>
        </w:rPr>
        <w:t>7.</w:t>
      </w:r>
      <w:r>
        <w:rPr>
          <w:rFonts w:eastAsia="Times New Roman"/>
          <w:lang w:val="en"/>
        </w:rPr>
        <w:t xml:space="preserve"> Migration guide for script authors</w:t>
      </w:r>
    </w:p>
    <w:p w14:paraId="77597EAD" w14:textId="77777777" w:rsidR="00961759" w:rsidRDefault="00961759">
      <w:pPr>
        <w:pStyle w:val="Ttulo3"/>
        <w:divId w:val="739710846"/>
        <w:rPr>
          <w:rFonts w:eastAsia="Times New Roman"/>
          <w:lang w:val="en"/>
        </w:rPr>
      </w:pPr>
      <w:r>
        <w:rPr>
          <w:rFonts w:eastAsia="Times New Roman"/>
          <w:lang w:val="en"/>
        </w:rPr>
        <w:t>7.1 If your script already works</w:t>
      </w:r>
    </w:p>
    <w:p w14:paraId="3F5DA5B7" w14:textId="77777777" w:rsidR="00961759" w:rsidRDefault="00961759">
      <w:pPr>
        <w:pStyle w:val="NormalWeb"/>
        <w:divId w:val="739710846"/>
        <w:rPr>
          <w:color w:val="1F2933"/>
          <w:sz w:val="20"/>
          <w:szCs w:val="20"/>
          <w:lang w:val="en"/>
        </w:rPr>
      </w:pPr>
      <w:r>
        <w:rPr>
          <w:color w:val="1F2933"/>
          <w:sz w:val="20"/>
          <w:szCs w:val="20"/>
          <w:lang w:val="en"/>
        </w:rPr>
        <w:t>There is no migration step. Concretely:</w:t>
      </w:r>
    </w:p>
    <w:p w14:paraId="06AB227E" w14:textId="77777777" w:rsidR="00961759" w:rsidRDefault="00961759">
      <w:pPr>
        <w:numPr>
          <w:ilvl w:val="0"/>
          <w:numId w:val="5"/>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Test it on a current build.</w:t>
      </w:r>
      <w:r>
        <w:rPr>
          <w:rFonts w:ascii="Segoe UI" w:eastAsia="Times New Roman" w:hAnsi="Segoe UI" w:cs="Segoe UI"/>
          <w:color w:val="1F2933"/>
          <w:sz w:val="20"/>
          <w:szCs w:val="20"/>
          <w:lang w:val="en"/>
        </w:rPr>
        <w:t xml:space="preserve"> Run the scenario or AI as you normally would.</w:t>
      </w:r>
    </w:p>
    <w:p w14:paraId="6E56FA69" w14:textId="77777777" w:rsidR="00961759" w:rsidRDefault="00961759">
      <w:pPr>
        <w:numPr>
          <w:ilvl w:val="0"/>
          <w:numId w:val="5"/>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Inspect runtime warnings and errors.</w:t>
      </w:r>
      <w:r>
        <w:rPr>
          <w:rFonts w:ascii="Segoe UI" w:eastAsia="Times New Roman" w:hAnsi="Segoe UI" w:cs="Segoe UI"/>
          <w:color w:val="1F2933"/>
          <w:sz w:val="20"/>
          <w:szCs w:val="20"/>
          <w:lang w:val="en"/>
        </w:rPr>
        <w:t xml:space="preserve"> No new Squirrel errors were produced by the validation campaign; if your script produces one, it is worth reporting.</w:t>
      </w:r>
    </w:p>
    <w:p w14:paraId="19D188A8" w14:textId="77777777" w:rsidR="00961759" w:rsidRDefault="00961759">
      <w:pPr>
        <w:numPr>
          <w:ilvl w:val="0"/>
          <w:numId w:val="5"/>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Review code that iterates a table to make a decision.</w:t>
      </w:r>
      <w:r>
        <w:rPr>
          <w:rFonts w:ascii="Segoe UI" w:eastAsia="Times New Roman" w:hAnsi="Segoe UI" w:cs="Segoe UI"/>
          <w:color w:val="1F2933"/>
          <w:sz w:val="20"/>
          <w:szCs w:val="20"/>
          <w:lang w:val="en"/>
        </w:rPr>
        <w:t xml:space="preserve"> If the first match wins, or the last one does, decide whether that was intentional and make it explicit.</w:t>
      </w:r>
    </w:p>
    <w:p w14:paraId="167447E9" w14:textId="77777777" w:rsidR="00961759" w:rsidRDefault="00961759">
      <w:pPr>
        <w:numPr>
          <w:ilvl w:val="0"/>
          <w:numId w:val="5"/>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Do not rewrite anything that is not broken.</w:t>
      </w:r>
      <w:r>
        <w:rPr>
          <w:rFonts w:ascii="Segoe UI" w:eastAsia="Times New Roman" w:hAnsi="Segoe UI" w:cs="Segoe UI"/>
          <w:color w:val="1F2933"/>
          <w:sz w:val="20"/>
          <w:szCs w:val="20"/>
          <w:lang w:val="en"/>
        </w:rPr>
        <w:t xml:space="preserve"> No API changed.</w:t>
      </w:r>
    </w:p>
    <w:p w14:paraId="05F775F0" w14:textId="77777777" w:rsidR="00961759" w:rsidRDefault="00961759">
      <w:pPr>
        <w:pStyle w:val="NormalWeb"/>
        <w:divId w:val="739710846"/>
        <w:rPr>
          <w:color w:val="1F2933"/>
          <w:sz w:val="20"/>
          <w:szCs w:val="20"/>
          <w:lang w:val="en"/>
        </w:rPr>
      </w:pPr>
      <w:r>
        <w:rPr>
          <w:color w:val="1F2933"/>
          <w:sz w:val="20"/>
          <w:szCs w:val="20"/>
          <w:lang w:val="en"/>
        </w:rPr>
        <w:t xml:space="preserve">One caution about testing method: </w:t>
      </w:r>
      <w:r>
        <w:rPr>
          <w:rStyle w:val="Fuerte"/>
          <w:sz w:val="20"/>
          <w:szCs w:val="20"/>
          <w:lang w:val="en"/>
        </w:rPr>
        <w:t>do not compare two runs by their logs.</w:t>
      </w:r>
      <w:r>
        <w:rPr>
          <w:color w:val="1F2933"/>
          <w:sz w:val="20"/>
          <w:szCs w:val="20"/>
          <w:lang w:val="en"/>
        </w:rPr>
        <w:t xml:space="preserve"> Two runs of the same script under different Simutrans versions may make different, equally valid choices. A log diff will show noise that is not a defect.</w:t>
      </w:r>
    </w:p>
    <w:p w14:paraId="017425D3" w14:textId="77777777" w:rsidR="00961759" w:rsidRDefault="00961759">
      <w:pPr>
        <w:pStyle w:val="Ttulo3"/>
        <w:divId w:val="739710846"/>
        <w:rPr>
          <w:rFonts w:eastAsia="Times New Roman"/>
          <w:lang w:val="en"/>
        </w:rPr>
      </w:pPr>
      <w:r>
        <w:rPr>
          <w:rFonts w:eastAsia="Times New Roman"/>
          <w:lang w:val="en"/>
        </w:rPr>
        <w:t>7.2 If your script fails</w:t>
      </w:r>
    </w:p>
    <w:p w14:paraId="5FDBB484" w14:textId="77777777" w:rsidR="00961759" w:rsidRDefault="00961759">
      <w:pPr>
        <w:pStyle w:val="NormalWeb"/>
        <w:divId w:val="739710846"/>
        <w:rPr>
          <w:color w:val="1F2933"/>
          <w:sz w:val="20"/>
          <w:szCs w:val="20"/>
          <w:lang w:val="en"/>
        </w:rPr>
      </w:pPr>
      <w:r>
        <w:rPr>
          <w:color w:val="1F2933"/>
          <w:sz w:val="20"/>
          <w:szCs w:val="20"/>
          <w:lang w:val="en"/>
        </w:rPr>
        <w:t>Work through this sequence in order. It is designed to separate the causes quickly.</w:t>
      </w:r>
    </w:p>
    <w:p w14:paraId="0AA913E2" w14:textId="77777777" w:rsidR="00961759" w:rsidRDefault="00961759">
      <w:pPr>
        <w:numPr>
          <w:ilvl w:val="0"/>
          <w:numId w:val="6"/>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Capture the actual Squirrel error.</w:t>
      </w:r>
      <w:r>
        <w:rPr>
          <w:rFonts w:ascii="Segoe UI" w:eastAsia="Times New Roman" w:hAnsi="Segoe UI" w:cs="Segoe UI"/>
          <w:color w:val="1F2933"/>
          <w:sz w:val="20"/>
          <w:szCs w:val="20"/>
          <w:lang w:val="en"/>
        </w:rPr>
        <w:t xml:space="preserve"> The message and the reported line are the starting point; do not diagnose from symptoms alone.</w:t>
      </w:r>
    </w:p>
    <w:p w14:paraId="136C8192" w14:textId="23BF4236" w:rsidR="00961759" w:rsidRDefault="00961759">
      <w:pPr>
        <w:numPr>
          <w:ilvl w:val="0"/>
          <w:numId w:val="6"/>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Check the Script API usage against the reference.</w:t>
      </w:r>
      <w:r>
        <w:rPr>
          <w:rFonts w:ascii="Segoe UI" w:eastAsia="Times New Roman" w:hAnsi="Segoe UI" w:cs="Segoe UI"/>
          <w:color w:val="1F2933"/>
          <w:sz w:val="20"/>
          <w:szCs w:val="20"/>
          <w:lang w:val="en"/>
        </w:rPr>
        <w:t xml:space="preserve"> The API did not change in this migration, so an API error usually means the script was already using something that had changed at another time, or was never correct. Check the </w:t>
      </w:r>
      <w:hyperlink w:anchor="16-where-to-find-what" w:history="1">
        <w:r>
          <w:rPr>
            <w:rStyle w:val="Hipervnculo"/>
            <w:rFonts w:ascii="Segoe UI" w:eastAsia="Times New Roman" w:hAnsi="Segoe UI" w:cs="Segoe UI"/>
            <w:sz w:val="20"/>
            <w:szCs w:val="20"/>
            <w:lang w:val="en"/>
          </w:rPr>
          <w:t>Script API changelog</w:t>
        </w:r>
      </w:hyperlink>
      <w:r>
        <w:rPr>
          <w:rFonts w:ascii="Segoe UI" w:eastAsia="Times New Roman" w:hAnsi="Segoe UI" w:cs="Segoe UI"/>
          <w:color w:val="1F2933"/>
          <w:sz w:val="20"/>
          <w:szCs w:val="20"/>
          <w:lang w:val="en"/>
        </w:rPr>
        <w:t xml:space="preserve"> for the version you targeted.</w:t>
      </w:r>
    </w:p>
    <w:p w14:paraId="44B387EB" w14:textId="77777777" w:rsidR="00961759" w:rsidRDefault="00961759">
      <w:pPr>
        <w:numPr>
          <w:ilvl w:val="0"/>
          <w:numId w:val="6"/>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Check iteration assumptions.</w:t>
      </w:r>
      <w:r>
        <w:rPr>
          <w:rFonts w:ascii="Segoe UI" w:eastAsia="Times New Roman" w:hAnsi="Segoe UI" w:cs="Segoe UI"/>
          <w:color w:val="1F2933"/>
          <w:sz w:val="20"/>
          <w:szCs w:val="20"/>
          <w:lang w:val="en"/>
        </w:rPr>
        <w:t xml:space="preserve"> Look for </w:t>
      </w:r>
      <w:r>
        <w:rPr>
          <w:rStyle w:val="CdigoHTML"/>
          <w:lang w:val="en"/>
        </w:rPr>
        <w:t>foreach</w:t>
      </w:r>
      <w:r>
        <w:rPr>
          <w:rFonts w:ascii="Segoe UI" w:eastAsia="Times New Roman" w:hAnsi="Segoe UI" w:cs="Segoe UI"/>
          <w:color w:val="1F2933"/>
          <w:sz w:val="20"/>
          <w:szCs w:val="20"/>
          <w:lang w:val="en"/>
        </w:rPr>
        <w:t xml:space="preserve"> over a table where the outcome depends on which entry comes first. This is the one category this migration can plausibly have affected.</w:t>
      </w:r>
    </w:p>
    <w:p w14:paraId="36721FF5" w14:textId="77777777" w:rsidR="00961759" w:rsidRDefault="00961759">
      <w:pPr>
        <w:numPr>
          <w:ilvl w:val="0"/>
          <w:numId w:val="6"/>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Check for behaviour you inherited from the old runtime.</w:t>
      </w:r>
      <w:r>
        <w:rPr>
          <w:rFonts w:ascii="Segoe UI" w:eastAsia="Times New Roman" w:hAnsi="Segoe UI" w:cs="Segoe UI"/>
          <w:color w:val="1F2933"/>
          <w:sz w:val="20"/>
          <w:szCs w:val="20"/>
          <w:lang w:val="en"/>
        </w:rPr>
        <w:t xml:space="preserve"> If the script relied on a quirk of the previous vendored snapshot rather than on documented Squirrel behaviour, that is the likeliest remaining cause.</w:t>
      </w:r>
    </w:p>
    <w:p w14:paraId="5340CED2" w14:textId="77777777" w:rsidR="00961759" w:rsidRDefault="00961759">
      <w:pPr>
        <w:numPr>
          <w:ilvl w:val="0"/>
          <w:numId w:val="6"/>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Separate Script API problems from pakset and scenario assumptions.</w:t>
      </w:r>
      <w:r>
        <w:rPr>
          <w:rFonts w:ascii="Segoe UI" w:eastAsia="Times New Roman" w:hAnsi="Segoe UI" w:cs="Segoe UI"/>
          <w:color w:val="1F2933"/>
          <w:sz w:val="20"/>
          <w:szCs w:val="20"/>
          <w:lang w:val="en"/>
        </w:rPr>
        <w:t xml:space="preserve"> A missing object, a renamed way or a pakset difference produces failures that look like script failures but are not. Confirm which one you have before changing code.</w:t>
      </w:r>
    </w:p>
    <w:p w14:paraId="784B3FCD" w14:textId="77777777" w:rsidR="00961759" w:rsidRDefault="00961759">
      <w:pPr>
        <w:shd w:val="clear" w:color="auto" w:fill="EEF6FD"/>
        <w:divId w:val="2013339379"/>
        <w:rPr>
          <w:rFonts w:ascii="Segoe UI" w:eastAsia="Times New Roman" w:hAnsi="Segoe UI" w:cs="Segoe UI"/>
          <w:color w:val="1F2933"/>
          <w:sz w:val="20"/>
          <w:szCs w:val="20"/>
          <w:lang w:val="en"/>
        </w:rPr>
      </w:pPr>
      <w:r>
        <w:rPr>
          <w:rStyle w:val="label3"/>
          <w:rFonts w:ascii="Segoe UI" w:eastAsia="Times New Roman" w:hAnsi="Segoe UI" w:cs="Segoe UI"/>
          <w:color w:val="1F2933"/>
          <w:sz w:val="20"/>
          <w:szCs w:val="20"/>
          <w:lang w:val="en"/>
        </w:rPr>
        <w:t>Note</w:t>
      </w:r>
    </w:p>
    <w:p w14:paraId="79DBA2CA" w14:textId="77777777" w:rsidR="00961759" w:rsidRDefault="00961759">
      <w:pPr>
        <w:pStyle w:val="NormalWeb"/>
        <w:shd w:val="clear" w:color="auto" w:fill="EEF6FD"/>
        <w:divId w:val="2013339379"/>
        <w:rPr>
          <w:color w:val="1F2933"/>
          <w:sz w:val="20"/>
          <w:szCs w:val="20"/>
          <w:lang w:val="en"/>
        </w:rPr>
      </w:pPr>
      <w:r>
        <w:rPr>
          <w:color w:val="1F2933"/>
          <w:sz w:val="20"/>
          <w:szCs w:val="20"/>
          <w:lang w:val="en"/>
        </w:rPr>
        <w:t>If the failure survives all five steps and is reproducible, it is worth a forum report with the error text, the Simutrans revision, and a minimal script that reproduces it.</w:t>
      </w:r>
    </w:p>
    <w:p w14:paraId="7A012161"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6F231208">
          <v:rect id="_x0000_i1031" style="width:0;height:1.5pt" o:hralign="center" o:hrstd="t" o:hr="t" fillcolor="#a0a0a0" stroked="f"/>
        </w:pict>
      </w:r>
    </w:p>
    <w:p w14:paraId="186A8C23" w14:textId="77777777" w:rsidR="00961759" w:rsidRDefault="00961759">
      <w:pPr>
        <w:pStyle w:val="Ttulo2"/>
        <w:divId w:val="739710846"/>
        <w:rPr>
          <w:rFonts w:eastAsia="Times New Roman"/>
          <w:lang w:val="en"/>
        </w:rPr>
      </w:pPr>
      <w:r>
        <w:rPr>
          <w:rStyle w:val="secnum2"/>
          <w:rFonts w:eastAsia="Times New Roman"/>
          <w:lang w:val="en"/>
        </w:rPr>
        <w:t>8.</w:t>
      </w:r>
      <w:r>
        <w:rPr>
          <w:rFonts w:eastAsia="Times New Roman"/>
          <w:lang w:val="en"/>
        </w:rPr>
        <w:t xml:space="preserve"> Scenario authors</w:t>
      </w:r>
    </w:p>
    <w:p w14:paraId="4A8EE4F8" w14:textId="77777777" w:rsidR="00961759" w:rsidRDefault="00961759">
      <w:pPr>
        <w:pStyle w:val="NormalWeb"/>
        <w:divId w:val="739710846"/>
        <w:rPr>
          <w:color w:val="1F2933"/>
          <w:sz w:val="20"/>
          <w:szCs w:val="20"/>
          <w:lang w:val="en"/>
        </w:rPr>
      </w:pPr>
      <w:r>
        <w:rPr>
          <w:rStyle w:val="Fuerte"/>
          <w:sz w:val="20"/>
          <w:szCs w:val="20"/>
          <w:lang w:val="en"/>
        </w:rPr>
        <w:t>Expected compatibility.</w:t>
      </w:r>
      <w:r>
        <w:rPr>
          <w:color w:val="1F2933"/>
          <w:sz w:val="20"/>
          <w:szCs w:val="20"/>
          <w:lang w:val="en"/>
        </w:rPr>
        <w:t xml:space="preserve"> Scenarios do not need changes. The scenario entry points, the Script API and the savegame format are all unchanged.</w:t>
      </w:r>
    </w:p>
    <w:p w14:paraId="66F2D828" w14:textId="77777777" w:rsidR="00961759" w:rsidRDefault="00961759">
      <w:pPr>
        <w:pStyle w:val="NormalWeb"/>
        <w:divId w:val="739710846"/>
        <w:rPr>
          <w:color w:val="1F2933"/>
          <w:sz w:val="20"/>
          <w:szCs w:val="20"/>
          <w:lang w:val="en"/>
        </w:rPr>
      </w:pPr>
      <w:r>
        <w:rPr>
          <w:rStyle w:val="Fuerte"/>
          <w:sz w:val="20"/>
          <w:szCs w:val="20"/>
          <w:lang w:val="en"/>
        </w:rPr>
        <w:t>Recommended validation.</w:t>
      </w:r>
    </w:p>
    <w:p w14:paraId="0D5B5D1D" w14:textId="77777777" w:rsidR="00961759" w:rsidRDefault="00961759">
      <w:pPr>
        <w:numPr>
          <w:ilvl w:val="0"/>
          <w:numId w:val="7"/>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Load the scenario on a current build and play far enough to exercise its rules and its win/lose conditions.</w:t>
      </w:r>
    </w:p>
    <w:p w14:paraId="050FC834" w14:textId="77777777" w:rsidR="00961759" w:rsidRDefault="00961759">
      <w:pPr>
        <w:numPr>
          <w:ilvl w:val="0"/>
          <w:numId w:val="7"/>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Save and reload mid-scenario, and confirm the persistent state is intact.</w:t>
      </w:r>
    </w:p>
    <w:p w14:paraId="49801BE0" w14:textId="77777777" w:rsidR="00961759" w:rsidRDefault="00961759">
      <w:pPr>
        <w:numPr>
          <w:ilvl w:val="0"/>
          <w:numId w:val="7"/>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Check any rule that iterates a table of factories, halts, cities or players to pick a target or to award something. If two candidates could be equally good, the winner may now be the other one.</w:t>
      </w:r>
    </w:p>
    <w:p w14:paraId="52BA47ED" w14:textId="77777777" w:rsidR="00961759" w:rsidRDefault="00961759">
      <w:pPr>
        <w:pStyle w:val="NormalWeb"/>
        <w:divId w:val="739710846"/>
        <w:rPr>
          <w:color w:val="1F2933"/>
          <w:sz w:val="20"/>
          <w:szCs w:val="20"/>
          <w:lang w:val="en"/>
        </w:rPr>
      </w:pPr>
      <w:r>
        <w:rPr>
          <w:rStyle w:val="Fuerte"/>
          <w:sz w:val="20"/>
          <w:szCs w:val="20"/>
          <w:lang w:val="en"/>
        </w:rPr>
        <w:t>Semantic caveats.</w:t>
      </w:r>
    </w:p>
    <w:p w14:paraId="4F6629FC" w14:textId="77777777" w:rsidR="00961759" w:rsidRDefault="00961759">
      <w:pPr>
        <w:numPr>
          <w:ilvl w:val="0"/>
          <w:numId w:val="8"/>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The iteration-order change affects </w:t>
      </w:r>
      <w:r>
        <w:rPr>
          <w:rStyle w:val="nfasis"/>
          <w:rFonts w:ascii="Segoe UI" w:eastAsia="Times New Roman" w:hAnsi="Segoe UI" w:cs="Segoe UI"/>
          <w:color w:val="1F2933"/>
          <w:sz w:val="20"/>
          <w:szCs w:val="20"/>
          <w:lang w:val="en"/>
        </w:rPr>
        <w:t>which</w:t>
      </w:r>
      <w:r>
        <w:rPr>
          <w:rFonts w:ascii="Segoe UI" w:eastAsia="Times New Roman" w:hAnsi="Segoe UI" w:cs="Segoe UI"/>
          <w:color w:val="1F2933"/>
          <w:sz w:val="20"/>
          <w:szCs w:val="20"/>
          <w:lang w:val="en"/>
        </w:rPr>
        <w:t xml:space="preserve"> of several equally valid outcomes occurs, not </w:t>
      </w:r>
      <w:r>
        <w:rPr>
          <w:rStyle w:val="nfasis"/>
          <w:rFonts w:ascii="Segoe UI" w:eastAsia="Times New Roman" w:hAnsi="Segoe UI" w:cs="Segoe UI"/>
          <w:color w:val="1F2933"/>
          <w:sz w:val="20"/>
          <w:szCs w:val="20"/>
          <w:lang w:val="en"/>
        </w:rPr>
        <w:t>whether</w:t>
      </w:r>
      <w:r>
        <w:rPr>
          <w:rFonts w:ascii="Segoe UI" w:eastAsia="Times New Roman" w:hAnsi="Segoe UI" w:cs="Segoe UI"/>
          <w:color w:val="1F2933"/>
          <w:sz w:val="20"/>
          <w:szCs w:val="20"/>
          <w:lang w:val="en"/>
        </w:rPr>
        <w:t xml:space="preserve"> the scenario works. A scenario whose text says "the first factory found" may want to say something more specific.</w:t>
      </w:r>
    </w:p>
    <w:p w14:paraId="1D658F0D" w14:textId="77777777" w:rsidR="00961759" w:rsidRDefault="00961759">
      <w:pPr>
        <w:numPr>
          <w:ilvl w:val="0"/>
          <w:numId w:val="8"/>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If a scenario's expected result is asserted against a fixed value that was derived from a table iteration, make that ordering explicit as shown in section 6.3.</w:t>
      </w:r>
    </w:p>
    <w:p w14:paraId="5C2DABC7"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2F77B29F">
          <v:rect id="_x0000_i1032" style="width:0;height:1.5pt" o:hralign="center" o:hrstd="t" o:hr="t" fillcolor="#a0a0a0" stroked="f"/>
        </w:pict>
      </w:r>
    </w:p>
    <w:p w14:paraId="5F23EB20" w14:textId="77777777" w:rsidR="00961759" w:rsidRDefault="00961759">
      <w:pPr>
        <w:pStyle w:val="Ttulo2"/>
        <w:divId w:val="739710846"/>
        <w:rPr>
          <w:rFonts w:eastAsia="Times New Roman"/>
          <w:lang w:val="en"/>
        </w:rPr>
      </w:pPr>
      <w:r>
        <w:rPr>
          <w:rStyle w:val="secnum2"/>
          <w:rFonts w:eastAsia="Times New Roman"/>
          <w:lang w:val="en"/>
        </w:rPr>
        <w:t>9.</w:t>
      </w:r>
      <w:r>
        <w:rPr>
          <w:rFonts w:eastAsia="Times New Roman"/>
          <w:lang w:val="en"/>
        </w:rPr>
        <w:t xml:space="preserve"> AI authors</w:t>
      </w:r>
    </w:p>
    <w:p w14:paraId="000011CE" w14:textId="77777777" w:rsidR="00961759" w:rsidRDefault="00961759">
      <w:pPr>
        <w:pStyle w:val="NormalWeb"/>
        <w:divId w:val="739710846"/>
        <w:rPr>
          <w:color w:val="1F2933"/>
          <w:sz w:val="20"/>
          <w:szCs w:val="20"/>
          <w:lang w:val="en"/>
        </w:rPr>
      </w:pPr>
      <w:r>
        <w:rPr>
          <w:rStyle w:val="Fuerte"/>
          <w:sz w:val="20"/>
          <w:szCs w:val="20"/>
          <w:lang w:val="en"/>
        </w:rPr>
        <w:t>Expected compatibility.</w:t>
      </w:r>
      <w:r>
        <w:rPr>
          <w:color w:val="1F2933"/>
          <w:sz w:val="20"/>
          <w:szCs w:val="20"/>
          <w:lang w:val="en"/>
        </w:rPr>
        <w:t xml:space="preserve"> The two scripted AI players shipped with Simutrans, </w:t>
      </w:r>
      <w:r>
        <w:rPr>
          <w:rStyle w:val="CdigoHTML"/>
          <w:lang w:val="en"/>
        </w:rPr>
        <w:t>sqai</w:t>
      </w:r>
      <w:r>
        <w:rPr>
          <w:color w:val="1F2933"/>
          <w:sz w:val="20"/>
          <w:szCs w:val="20"/>
          <w:lang w:val="en"/>
        </w:rPr>
        <w:t xml:space="preserve"> and </w:t>
      </w:r>
      <w:r>
        <w:rPr>
          <w:rStyle w:val="CdigoHTML"/>
          <w:lang w:val="en"/>
        </w:rPr>
        <w:t>sqai_rail</w:t>
      </w:r>
      <w:r>
        <w:rPr>
          <w:color w:val="1F2933"/>
          <w:sz w:val="20"/>
          <w:szCs w:val="20"/>
          <w:lang w:val="en"/>
        </w:rPr>
        <w:t>, were run against the new runtime and remained compatible. In the tested campaign they preserved their logical connection state, continued making valid progress and produced no script or runtime errors. Loading a savegame written by the previous runtime was also tested and works.</w:t>
      </w:r>
    </w:p>
    <w:p w14:paraId="1DB7C3E2" w14:textId="77777777" w:rsidR="00961759" w:rsidRDefault="00961759">
      <w:pPr>
        <w:pStyle w:val="NormalWeb"/>
        <w:divId w:val="739710846"/>
        <w:rPr>
          <w:color w:val="1F2933"/>
          <w:sz w:val="20"/>
          <w:szCs w:val="20"/>
          <w:lang w:val="en"/>
        </w:rPr>
      </w:pPr>
      <w:r>
        <w:rPr>
          <w:rStyle w:val="Fuerte"/>
          <w:sz w:val="20"/>
          <w:szCs w:val="20"/>
          <w:lang w:val="en"/>
        </w:rPr>
        <w:t>Recommended validation.</w:t>
      </w:r>
    </w:p>
    <w:p w14:paraId="2DE289D9" w14:textId="77777777" w:rsidR="00961759" w:rsidRDefault="00961759">
      <w:pPr>
        <w:numPr>
          <w:ilvl w:val="0"/>
          <w:numId w:val="9"/>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Run a campaign of realistic length rather than a short smoke test. AI behaviour differences accumulate over time and a two-minute run will not show them.</w:t>
      </w:r>
    </w:p>
    <w:p w14:paraId="66CF1BCD" w14:textId="77777777" w:rsidR="00961759" w:rsidRDefault="00961759">
      <w:pPr>
        <w:numPr>
          <w:ilvl w:val="0"/>
          <w:numId w:val="9"/>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Confirm the AI's persistent state survives a save/load cycle.</w:t>
      </w:r>
    </w:p>
    <w:p w14:paraId="326A7CBD" w14:textId="77777777" w:rsidR="00961759" w:rsidRDefault="00961759">
      <w:pPr>
        <w:numPr>
          <w:ilvl w:val="0"/>
          <w:numId w:val="9"/>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Watch for an AI that stops making progress, rather than for an AI that makes different progress. The second is expected.</w:t>
      </w:r>
    </w:p>
    <w:p w14:paraId="3A401C67" w14:textId="77777777" w:rsidR="00961759" w:rsidRDefault="00961759">
      <w:pPr>
        <w:pStyle w:val="NormalWeb"/>
        <w:divId w:val="739710846"/>
        <w:rPr>
          <w:color w:val="1F2933"/>
          <w:sz w:val="20"/>
          <w:szCs w:val="20"/>
          <w:lang w:val="en"/>
        </w:rPr>
      </w:pPr>
      <w:r>
        <w:rPr>
          <w:rStyle w:val="Fuerte"/>
          <w:sz w:val="20"/>
          <w:szCs w:val="20"/>
          <w:lang w:val="en"/>
        </w:rPr>
        <w:t>Semantic caveats.</w:t>
      </w:r>
    </w:p>
    <w:p w14:paraId="488E68AB" w14:textId="77777777" w:rsidR="00961759" w:rsidRDefault="00961759">
      <w:pPr>
        <w:numPr>
          <w:ilvl w:val="0"/>
          <w:numId w:val="10"/>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Scheduling and route-search choices may differ.</w:t>
      </w:r>
      <w:r>
        <w:rPr>
          <w:rFonts w:ascii="Segoe UI" w:eastAsia="Times New Roman" w:hAnsi="Segoe UI" w:cs="Segoe UI"/>
          <w:color w:val="1F2933"/>
          <w:sz w:val="20"/>
          <w:szCs w:val="20"/>
          <w:lang w:val="en"/>
        </w:rPr>
        <w:t xml:space="preserve"> This is the expected consequence of the iteration-order change, and it is not a defect.</w:t>
      </w:r>
    </w:p>
    <w:p w14:paraId="1A524C61" w14:textId="77777777" w:rsidR="00961759" w:rsidRDefault="00961759">
      <w:pPr>
        <w:numPr>
          <w:ilvl w:val="0"/>
          <w:numId w:val="10"/>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An AI that iterates its candidate targets and takes the first acceptable one will now potentially take a different acceptable one. If a particular priority matters, sort the candidates explicitly.</w:t>
      </w:r>
    </w:p>
    <w:p w14:paraId="6248DA10" w14:textId="77777777" w:rsidR="00961759" w:rsidRDefault="00961759">
      <w:pPr>
        <w:numPr>
          <w:ilvl w:val="0"/>
          <w:numId w:val="10"/>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Because of this, an AI test that asserts on an exact sequence of built connections is testing the runtime's hash function rather than the AI. Assert on properties — the network is connected, the balance is positive, no errors were raised — instead.</w:t>
      </w:r>
    </w:p>
    <w:p w14:paraId="1FE273D4"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1E0C3F07">
          <v:rect id="_x0000_i1033" style="width:0;height:1.5pt" o:hralign="center" o:hrstd="t" o:hr="t" fillcolor="#a0a0a0" stroked="f"/>
        </w:pict>
      </w:r>
    </w:p>
    <w:p w14:paraId="4D824197" w14:textId="77777777" w:rsidR="00961759" w:rsidRDefault="00961759">
      <w:pPr>
        <w:pStyle w:val="Ttulo2"/>
        <w:divId w:val="739710846"/>
        <w:rPr>
          <w:rFonts w:eastAsia="Times New Roman"/>
          <w:lang w:val="en"/>
        </w:rPr>
      </w:pPr>
      <w:r>
        <w:rPr>
          <w:rStyle w:val="secnum2"/>
          <w:rFonts w:eastAsia="Times New Roman"/>
          <w:lang w:val="en"/>
        </w:rPr>
        <w:t>10.</w:t>
      </w:r>
      <w:r>
        <w:rPr>
          <w:rFonts w:eastAsia="Times New Roman"/>
          <w:lang w:val="en"/>
        </w:rPr>
        <w:t xml:space="preserve"> Paksets</w:t>
      </w:r>
    </w:p>
    <w:p w14:paraId="191B12D4" w14:textId="77777777" w:rsidR="00961759" w:rsidRDefault="00961759">
      <w:pPr>
        <w:pStyle w:val="NormalWeb"/>
        <w:divId w:val="739710846"/>
        <w:rPr>
          <w:color w:val="1F2933"/>
          <w:sz w:val="20"/>
          <w:szCs w:val="20"/>
          <w:lang w:val="en"/>
        </w:rPr>
      </w:pPr>
      <w:r>
        <w:rPr>
          <w:rStyle w:val="Fuerte"/>
          <w:sz w:val="20"/>
          <w:szCs w:val="20"/>
          <w:lang w:val="en"/>
        </w:rPr>
        <w:t>This migration requires no pakset changes of any kind.</w:t>
      </w:r>
    </w:p>
    <w:p w14:paraId="3EAE01BE" w14:textId="77777777" w:rsidR="00961759" w:rsidRDefault="00961759">
      <w:pPr>
        <w:pStyle w:val="NormalWeb"/>
        <w:divId w:val="739710846"/>
        <w:rPr>
          <w:color w:val="1F2933"/>
          <w:sz w:val="20"/>
          <w:szCs w:val="20"/>
          <w:lang w:val="en"/>
        </w:rPr>
      </w:pPr>
      <w:r>
        <w:rPr>
          <w:color w:val="1F2933"/>
          <w:sz w:val="20"/>
          <w:szCs w:val="20"/>
          <w:lang w:val="en"/>
        </w:rPr>
        <w:t>Specifically:</w:t>
      </w:r>
    </w:p>
    <w:p w14:paraId="3485AEBD" w14:textId="77777777" w:rsidR="00961759" w:rsidRDefault="00961759">
      <w:pPr>
        <w:numPr>
          <w:ilvl w:val="0"/>
          <w:numId w:val="11"/>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No pak object-format migration.</w:t>
      </w:r>
      <w:r>
        <w:rPr>
          <w:rFonts w:ascii="Segoe UI" w:eastAsia="Times New Roman" w:hAnsi="Segoe UI" w:cs="Segoe UI"/>
          <w:color w:val="1F2933"/>
          <w:sz w:val="20"/>
          <w:szCs w:val="20"/>
          <w:lang w:val="en"/>
        </w:rPr>
        <w:t xml:space="preserve"> The binary pak format is untouched.</w:t>
      </w:r>
    </w:p>
    <w:p w14:paraId="078D64E7" w14:textId="77777777" w:rsidR="00961759" w:rsidRDefault="00961759">
      <w:pPr>
        <w:numPr>
          <w:ilvl w:val="0"/>
          <w:numId w:val="11"/>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 xml:space="preserve">No </w:t>
      </w:r>
      <w:r>
        <w:rPr>
          <w:rStyle w:val="CdigoHTML"/>
          <w:b/>
          <w:bCs/>
          <w:lang w:val="en"/>
        </w:rPr>
        <w:t>.dat</w:t>
      </w:r>
      <w:r>
        <w:rPr>
          <w:rStyle w:val="Fuerte"/>
          <w:rFonts w:ascii="Segoe UI" w:eastAsia="Times New Roman" w:hAnsi="Segoe UI" w:cs="Segoe UI"/>
          <w:sz w:val="20"/>
          <w:szCs w:val="20"/>
          <w:lang w:val="en"/>
        </w:rPr>
        <w:t xml:space="preserve"> migration.</w:t>
      </w:r>
      <w:r>
        <w:rPr>
          <w:rFonts w:ascii="Segoe UI" w:eastAsia="Times New Roman" w:hAnsi="Segoe UI" w:cs="Segoe UI"/>
          <w:color w:val="1F2933"/>
          <w:sz w:val="20"/>
          <w:szCs w:val="20"/>
          <w:lang w:val="en"/>
        </w:rPr>
        <w:t xml:space="preserve"> No parameter was added, removed or reinterpreted.</w:t>
      </w:r>
    </w:p>
    <w:p w14:paraId="56649608" w14:textId="77777777" w:rsidR="00961759" w:rsidRDefault="00961759">
      <w:pPr>
        <w:numPr>
          <w:ilvl w:val="0"/>
          <w:numId w:val="11"/>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No graphics migration.</w:t>
      </w:r>
    </w:p>
    <w:p w14:paraId="6BDC9FDF" w14:textId="77777777" w:rsidR="00961759" w:rsidRDefault="00961759">
      <w:pPr>
        <w:numPr>
          <w:ilvl w:val="0"/>
          <w:numId w:val="11"/>
        </w:numPr>
        <w:spacing w:before="34" w:after="34"/>
        <w:divId w:val="739710846"/>
        <w:rPr>
          <w:rFonts w:ascii="Segoe UI" w:eastAsia="Times New Roman" w:hAnsi="Segoe UI" w:cs="Segoe UI"/>
          <w:color w:val="1F2933"/>
          <w:sz w:val="20"/>
          <w:szCs w:val="20"/>
          <w:lang w:val="en"/>
        </w:rPr>
      </w:pPr>
      <w:r>
        <w:rPr>
          <w:rStyle w:val="Fuerte"/>
          <w:rFonts w:ascii="Segoe UI" w:eastAsia="Times New Roman" w:hAnsi="Segoe UI" w:cs="Segoe UI"/>
          <w:sz w:val="20"/>
          <w:szCs w:val="20"/>
          <w:lang w:val="en"/>
        </w:rPr>
        <w:t xml:space="preserve">No </w:t>
      </w:r>
      <w:r>
        <w:rPr>
          <w:rStyle w:val="CdigoHTML"/>
          <w:b/>
          <w:bCs/>
          <w:lang w:val="en"/>
        </w:rPr>
        <w:t>menuconf.tab</w:t>
      </w:r>
      <w:r>
        <w:rPr>
          <w:rStyle w:val="Fuerte"/>
          <w:rFonts w:ascii="Segoe UI" w:eastAsia="Times New Roman" w:hAnsi="Segoe UI" w:cs="Segoe UI"/>
          <w:sz w:val="20"/>
          <w:szCs w:val="20"/>
          <w:lang w:val="en"/>
        </w:rPr>
        <w:t xml:space="preserve"> or configuration change.</w:t>
      </w:r>
    </w:p>
    <w:p w14:paraId="09EE2E98" w14:textId="77777777" w:rsidR="00961759" w:rsidRDefault="00961759">
      <w:pPr>
        <w:pStyle w:val="NormalWeb"/>
        <w:divId w:val="739710846"/>
        <w:rPr>
          <w:color w:val="1F2933"/>
          <w:sz w:val="20"/>
          <w:szCs w:val="20"/>
          <w:lang w:val="en"/>
        </w:rPr>
      </w:pPr>
      <w:r>
        <w:rPr>
          <w:color w:val="1F2933"/>
          <w:sz w:val="20"/>
          <w:szCs w:val="20"/>
          <w:lang w:val="en"/>
        </w:rPr>
        <w:t>Scripts and pakset assets are separate concerns. A pakset that ships scenarios is affected only through those scenarios, exactly as described in section 8, and only in the iteration-order sense — the pakset content itself needs nothing.</w:t>
      </w:r>
    </w:p>
    <w:p w14:paraId="117E2502"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56DAAB09">
          <v:rect id="_x0000_i1034" style="width:0;height:1.5pt" o:hralign="center" o:hrstd="t" o:hr="t" fillcolor="#a0a0a0" stroked="f"/>
        </w:pict>
      </w:r>
    </w:p>
    <w:p w14:paraId="2F5E8283" w14:textId="77777777" w:rsidR="00961759" w:rsidRDefault="00961759">
      <w:pPr>
        <w:pStyle w:val="Ttulo2"/>
        <w:divId w:val="739710846"/>
        <w:rPr>
          <w:rFonts w:eastAsia="Times New Roman"/>
          <w:lang w:val="en"/>
        </w:rPr>
      </w:pPr>
      <w:r>
        <w:rPr>
          <w:rStyle w:val="secnum2"/>
          <w:rFonts w:eastAsia="Times New Roman"/>
          <w:lang w:val="en"/>
        </w:rPr>
        <w:t>11.</w:t>
      </w:r>
      <w:r>
        <w:rPr>
          <w:rFonts w:eastAsia="Times New Roman"/>
          <w:lang w:val="en"/>
        </w:rPr>
        <w:t xml:space="preserve"> Examples</w:t>
      </w:r>
    </w:p>
    <w:p w14:paraId="57C1ABB0" w14:textId="77777777" w:rsidR="00961759" w:rsidRDefault="00961759">
      <w:pPr>
        <w:pStyle w:val="NormalWeb"/>
        <w:divId w:val="739710846"/>
        <w:rPr>
          <w:color w:val="1F2933"/>
          <w:sz w:val="20"/>
          <w:szCs w:val="20"/>
          <w:lang w:val="en"/>
        </w:rPr>
      </w:pPr>
      <w:r>
        <w:rPr>
          <w:color w:val="1F2933"/>
          <w:sz w:val="20"/>
          <w:szCs w:val="20"/>
          <w:lang w:val="en"/>
        </w:rPr>
        <w:t>All examples below are valid Squirrel and use only features available in Simutrans at the integration revision.</w:t>
      </w:r>
    </w:p>
    <w:p w14:paraId="3BE45F72" w14:textId="77777777" w:rsidR="00961759" w:rsidRDefault="00961759">
      <w:pPr>
        <w:pStyle w:val="Ttulo3"/>
        <w:divId w:val="739710846"/>
        <w:rPr>
          <w:rFonts w:eastAsia="Times New Roman"/>
          <w:lang w:val="en"/>
        </w:rPr>
      </w:pPr>
      <w:r>
        <w:rPr>
          <w:rFonts w:eastAsia="Times New Roman"/>
          <w:lang w:val="en"/>
        </w:rPr>
        <w:t>11.1 Environment binding — both forms</w:t>
      </w:r>
    </w:p>
    <w:p w14:paraId="432E7074" w14:textId="77777777" w:rsidR="00961759" w:rsidRDefault="00961759">
      <w:pPr>
        <w:pStyle w:val="NormalWeb"/>
        <w:divId w:val="739710846"/>
        <w:rPr>
          <w:color w:val="1F2933"/>
          <w:sz w:val="20"/>
          <w:szCs w:val="20"/>
          <w:lang w:val="en"/>
        </w:rPr>
      </w:pPr>
      <w:r>
        <w:rPr>
          <w:color w:val="1F2933"/>
          <w:sz w:val="20"/>
          <w:szCs w:val="20"/>
          <w:lang w:val="en"/>
        </w:rPr>
        <w:t>The existing method form is unchanged and continues to work:</w:t>
      </w:r>
    </w:p>
    <w:p w14:paraId="679CFC63"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env = { factor = 2 }</w:t>
      </w:r>
    </w:p>
    <w:p w14:paraId="0C8B5189"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scale = function(x) { return x * factor }</w:t>
      </w:r>
    </w:p>
    <w:p w14:paraId="57C3BA01"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bound = scale.bindenv(env)   // 'this' inside scale is now env</w:t>
      </w:r>
    </w:p>
    <w:p w14:paraId="0AC38BE9"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F2933"/>
          <w:sz w:val="17"/>
          <w:szCs w:val="17"/>
          <w:lang w:val="en"/>
        </w:rPr>
      </w:pPr>
      <w:r>
        <w:rPr>
          <w:color w:val="16232E"/>
          <w:sz w:val="18"/>
          <w:szCs w:val="18"/>
          <w:shd w:val="clear" w:color="auto" w:fill="EEF2F6"/>
          <w:lang w:val="en"/>
        </w:rPr>
        <w:t>bound(21)                          // 42</w:t>
      </w:r>
    </w:p>
    <w:p w14:paraId="0ADB316E" w14:textId="77777777" w:rsidR="00961759" w:rsidRDefault="00961759">
      <w:pPr>
        <w:pStyle w:val="NormalWeb"/>
        <w:divId w:val="739710846"/>
        <w:rPr>
          <w:color w:val="1F2933"/>
          <w:sz w:val="20"/>
          <w:szCs w:val="20"/>
          <w:lang w:val="en"/>
        </w:rPr>
      </w:pPr>
      <w:r>
        <w:rPr>
          <w:color w:val="1F2933"/>
          <w:sz w:val="20"/>
          <w:szCs w:val="20"/>
          <w:lang w:val="en"/>
        </w:rPr>
        <w:t>Squirrel 3.2 adds an inline form. T</w:t>
      </w:r>
      <w:r>
        <w:rPr>
          <w:color w:val="1F2933"/>
          <w:sz w:val="20"/>
          <w:szCs w:val="20"/>
          <w:lang w:val="en"/>
        </w:rPr>
        <w:t>he environment is written in square brackets between the function keyword and the parameter list:</w:t>
      </w:r>
    </w:p>
    <w:p w14:paraId="1603FCE4"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env = { factor = 2 }</w:t>
      </w:r>
    </w:p>
    <w:p w14:paraId="32096596"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scale = function [env] (x) { return x * factor }</w:t>
      </w:r>
    </w:p>
    <w:p w14:paraId="2D8AEC28"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F2933"/>
          <w:sz w:val="17"/>
          <w:szCs w:val="17"/>
          <w:lang w:val="en"/>
        </w:rPr>
      </w:pPr>
      <w:r>
        <w:rPr>
          <w:color w:val="16232E"/>
          <w:sz w:val="18"/>
          <w:szCs w:val="18"/>
          <w:shd w:val="clear" w:color="auto" w:fill="EEF2F6"/>
          <w:lang w:val="en"/>
        </w:rPr>
        <w:t>scale(21)                          // 42</w:t>
      </w:r>
    </w:p>
    <w:p w14:paraId="45928B01" w14:textId="77777777" w:rsidR="00961759" w:rsidRDefault="00961759">
      <w:pPr>
        <w:pStyle w:val="NormalWeb"/>
        <w:divId w:val="739710846"/>
        <w:rPr>
          <w:color w:val="1F2933"/>
          <w:sz w:val="20"/>
          <w:szCs w:val="20"/>
          <w:lang w:val="en"/>
        </w:rPr>
      </w:pPr>
      <w:r>
        <w:rPr>
          <w:color w:val="1F2933"/>
          <w:sz w:val="20"/>
          <w:szCs w:val="20"/>
          <w:lang w:val="en"/>
        </w:rPr>
        <w:t xml:space="preserve">The same bracket form is accepted for named functions, for local functions, and for class and table members including </w:t>
      </w:r>
      <w:r>
        <w:rPr>
          <w:rStyle w:val="CdigoHTML"/>
          <w:lang w:val="en"/>
        </w:rPr>
        <w:t>constructor</w:t>
      </w:r>
      <w:r>
        <w:rPr>
          <w:color w:val="1F2933"/>
          <w:sz w:val="20"/>
          <w:szCs w:val="20"/>
          <w:lang w:val="en"/>
        </w:rPr>
        <w:t>. Both forms produce a closure whose environment is the given table, class or instance.</w:t>
      </w:r>
    </w:p>
    <w:p w14:paraId="21EB825A" w14:textId="77777777" w:rsidR="00961759" w:rsidRDefault="00961759">
      <w:pPr>
        <w:pStyle w:val="NormalWeb"/>
        <w:shd w:val="clear" w:color="auto" w:fill="EEF6FD"/>
        <w:divId w:val="1443306500"/>
        <w:rPr>
          <w:color w:val="1F2933"/>
          <w:sz w:val="20"/>
          <w:szCs w:val="20"/>
          <w:lang w:val="en"/>
        </w:rPr>
      </w:pPr>
      <w:r>
        <w:rPr>
          <w:rStyle w:val="Fuerte"/>
          <w:sz w:val="20"/>
          <w:szCs w:val="20"/>
          <w:lang w:val="en"/>
        </w:rPr>
        <w:t>Portability note.</w:t>
      </w:r>
      <w:r>
        <w:rPr>
          <w:color w:val="1F2933"/>
          <w:sz w:val="20"/>
          <w:szCs w:val="20"/>
          <w:lang w:val="en"/>
        </w:rPr>
        <w:t xml:space="preserve"> The inline form is a </w:t>
      </w:r>
      <w:r>
        <w:rPr>
          <w:rStyle w:val="nfasis"/>
          <w:color w:val="1F2933"/>
          <w:sz w:val="20"/>
          <w:szCs w:val="20"/>
          <w:lang w:val="en"/>
        </w:rPr>
        <w:t>new language feature</w:t>
      </w:r>
      <w:r>
        <w:rPr>
          <w:color w:val="1F2933"/>
          <w:sz w:val="20"/>
          <w:szCs w:val="20"/>
          <w:lang w:val="en"/>
        </w:rPr>
        <w:t>. A script that uses it will not run on older Simutrans versions. The method form runs everywhere.</w:t>
      </w:r>
    </w:p>
    <w:p w14:paraId="62F47A21" w14:textId="77777777" w:rsidR="00961759" w:rsidRDefault="00961759">
      <w:pPr>
        <w:pStyle w:val="Ttulo3"/>
        <w:divId w:val="739710846"/>
        <w:rPr>
          <w:rFonts w:eastAsia="Times New Roman"/>
          <w:lang w:val="en"/>
        </w:rPr>
      </w:pPr>
      <w:r>
        <w:rPr>
          <w:rFonts w:eastAsia="Times New Roman"/>
          <w:lang w:val="en"/>
        </w:rPr>
        <w:t xml:space="preserve">11.2 </w:t>
      </w:r>
      <w:r>
        <w:rPr>
          <w:rStyle w:val="CdigoHTML"/>
          <w:lang w:val="en"/>
        </w:rPr>
        <w:t>table.map</w:t>
      </w:r>
    </w:p>
    <w:p w14:paraId="57FE301C"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prices = { coal = 10, oil = 25 }</w:t>
      </w:r>
    </w:p>
    <w:p w14:paraId="4D888022"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labels = prices.map(function(key, value) {</w:t>
      </w:r>
    </w:p>
    <w:p w14:paraId="08A869A7"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xml:space="preserve">    return key + "=" + value</w:t>
      </w:r>
    </w:p>
    <w:p w14:paraId="3FE9E237"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F2933"/>
          <w:sz w:val="17"/>
          <w:szCs w:val="17"/>
          <w:lang w:val="en"/>
        </w:rPr>
      </w:pPr>
      <w:r>
        <w:rPr>
          <w:color w:val="16232E"/>
          <w:sz w:val="18"/>
          <w:szCs w:val="18"/>
          <w:shd w:val="clear" w:color="auto" w:fill="EEF2F6"/>
          <w:lang w:val="en"/>
        </w:rPr>
        <w:t>})</w:t>
      </w:r>
    </w:p>
    <w:p w14:paraId="0A983AD1" w14:textId="77777777" w:rsidR="00961759" w:rsidRDefault="00961759">
      <w:pPr>
        <w:pStyle w:val="NormalWeb"/>
        <w:divId w:val="739710846"/>
        <w:rPr>
          <w:color w:val="1F2933"/>
          <w:sz w:val="20"/>
          <w:szCs w:val="20"/>
          <w:lang w:val="en"/>
        </w:rPr>
      </w:pPr>
      <w:r>
        <w:rPr>
          <w:color w:val="1F2933"/>
          <w:sz w:val="20"/>
          <w:szCs w:val="20"/>
          <w:lang w:val="en"/>
        </w:rPr>
        <w:t xml:space="preserve">The callback is called once per entry and receives the key and the value, with </w:t>
      </w:r>
      <w:r>
        <w:rPr>
          <w:rStyle w:val="CdigoHTML"/>
          <w:lang w:val="en"/>
        </w:rPr>
        <w:t>this</w:t>
      </w:r>
      <w:r>
        <w:rPr>
          <w:color w:val="1F2933"/>
          <w:sz w:val="20"/>
          <w:szCs w:val="20"/>
          <w:lang w:val="en"/>
        </w:rPr>
        <w:t xml:space="preserve"> bound to the table. </w:t>
      </w:r>
      <w:r>
        <w:rPr>
          <w:rStyle w:val="CdigoHTML"/>
          <w:lang w:val="en"/>
        </w:rPr>
        <w:t>labels</w:t>
      </w:r>
      <w:r>
        <w:rPr>
          <w:color w:val="1F2933"/>
          <w:sz w:val="20"/>
          <w:szCs w:val="20"/>
          <w:lang w:val="en"/>
        </w:rPr>
        <w:t xml:space="preserve"> is an </w:t>
      </w:r>
      <w:r>
        <w:rPr>
          <w:rStyle w:val="Fuerte"/>
          <w:sz w:val="20"/>
          <w:szCs w:val="20"/>
          <w:lang w:val="en"/>
        </w:rPr>
        <w:t>array</w:t>
      </w:r>
      <w:r>
        <w:rPr>
          <w:color w:val="1F2933"/>
          <w:sz w:val="20"/>
          <w:szCs w:val="20"/>
          <w:lang w:val="en"/>
        </w:rPr>
        <w:t>, and its element order follows table iteration order — sort it if that matters.</w:t>
      </w:r>
    </w:p>
    <w:p w14:paraId="0D150772" w14:textId="77777777" w:rsidR="00961759" w:rsidRDefault="00961759">
      <w:pPr>
        <w:pStyle w:val="NormalWeb"/>
        <w:shd w:val="clear" w:color="auto" w:fill="EEF6FD"/>
        <w:divId w:val="1134251218"/>
        <w:rPr>
          <w:color w:val="1F2933"/>
          <w:sz w:val="20"/>
          <w:szCs w:val="20"/>
          <w:lang w:val="en"/>
        </w:rPr>
      </w:pPr>
      <w:r>
        <w:rPr>
          <w:rStyle w:val="Fuerte"/>
          <w:sz w:val="20"/>
          <w:szCs w:val="20"/>
          <w:lang w:val="en"/>
        </w:rPr>
        <w:t>Portability note.</w:t>
      </w:r>
      <w:r>
        <w:rPr>
          <w:color w:val="1F2933"/>
          <w:sz w:val="20"/>
          <w:szCs w:val="20"/>
          <w:lang w:val="en"/>
        </w:rPr>
        <w:t xml:space="preserve"> </w:t>
      </w:r>
      <w:r>
        <w:rPr>
          <w:rStyle w:val="CdigoHTML"/>
          <w:lang w:val="en"/>
        </w:rPr>
        <w:t>table.map</w:t>
      </w:r>
      <w:r>
        <w:rPr>
          <w:color w:val="1F2933"/>
          <w:sz w:val="20"/>
          <w:szCs w:val="20"/>
          <w:lang w:val="en"/>
        </w:rPr>
        <w:t xml:space="preserve"> is a </w:t>
      </w:r>
      <w:r>
        <w:rPr>
          <w:rStyle w:val="nfasis"/>
          <w:color w:val="1F2933"/>
          <w:sz w:val="20"/>
          <w:szCs w:val="20"/>
          <w:lang w:val="en"/>
        </w:rPr>
        <w:t>new standard-library feature</w:t>
      </w:r>
      <w:r>
        <w:rPr>
          <w:color w:val="1F2933"/>
          <w:sz w:val="20"/>
          <w:szCs w:val="20"/>
          <w:lang w:val="en"/>
        </w:rPr>
        <w:t>. A script that uses it will not run on older Simutrans versions.</w:t>
      </w:r>
    </w:p>
    <w:p w14:paraId="7ACB57A2" w14:textId="77777777" w:rsidR="00961759" w:rsidRDefault="00961759">
      <w:pPr>
        <w:pStyle w:val="Ttulo3"/>
        <w:divId w:val="739710846"/>
        <w:rPr>
          <w:rFonts w:eastAsia="Times New Roman"/>
          <w:lang w:val="en"/>
        </w:rPr>
      </w:pPr>
      <w:r>
        <w:rPr>
          <w:rFonts w:eastAsia="Times New Roman"/>
          <w:lang w:val="en"/>
        </w:rPr>
        <w:t>11.3 Iteration with a defined order</w:t>
      </w:r>
    </w:p>
    <w:p w14:paraId="65EDDD08"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Collect the keys, impose an order, then work through them.</w:t>
      </w:r>
    </w:p>
    <w:p w14:paraId="71456D6C"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local keys = prices.keys()</w:t>
      </w:r>
    </w:p>
    <w:p w14:paraId="0F83A932"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keys.sort()</w:t>
      </w:r>
    </w:p>
    <w:p w14:paraId="48FE9870"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foreach (key in keys) {</w:t>
      </w:r>
    </w:p>
    <w:p w14:paraId="6A2AE025"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6232E"/>
          <w:sz w:val="18"/>
          <w:szCs w:val="18"/>
          <w:shd w:val="clear" w:color="auto" w:fill="EEF2F6"/>
          <w:lang w:val="en"/>
        </w:rPr>
      </w:pPr>
      <w:r>
        <w:rPr>
          <w:color w:val="16232E"/>
          <w:sz w:val="18"/>
          <w:szCs w:val="18"/>
          <w:shd w:val="clear" w:color="auto" w:fill="EEF2F6"/>
          <w:lang w:val="en"/>
        </w:rPr>
        <w:t xml:space="preserve">    do_something(key, prices[key])</w:t>
      </w:r>
    </w:p>
    <w:p w14:paraId="09E5D505" w14:textId="77777777" w:rsidR="00961759" w:rsidRDefault="00961759">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739710846"/>
        <w:rPr>
          <w:color w:val="1F2933"/>
          <w:sz w:val="17"/>
          <w:szCs w:val="17"/>
          <w:lang w:val="en"/>
        </w:rPr>
      </w:pPr>
      <w:r>
        <w:rPr>
          <w:color w:val="16232E"/>
          <w:sz w:val="18"/>
          <w:szCs w:val="18"/>
          <w:shd w:val="clear" w:color="auto" w:fill="EEF2F6"/>
          <w:lang w:val="en"/>
        </w:rPr>
        <w:t>}</w:t>
      </w:r>
    </w:p>
    <w:p w14:paraId="5129D1AB" w14:textId="77777777" w:rsidR="00961759" w:rsidRDefault="00961759">
      <w:pPr>
        <w:pStyle w:val="NormalWeb"/>
        <w:divId w:val="739710846"/>
        <w:rPr>
          <w:color w:val="1F2933"/>
          <w:sz w:val="20"/>
          <w:szCs w:val="20"/>
          <w:lang w:val="en"/>
        </w:rPr>
      </w:pPr>
      <w:r>
        <w:rPr>
          <w:color w:val="1F2933"/>
          <w:sz w:val="20"/>
          <w:szCs w:val="20"/>
          <w:lang w:val="en"/>
        </w:rPr>
        <w:t>This pattern is worth applying anywhere the choice made inside the loop is visible in the result — the target an AI builds to, the factory a scenario picks, the entry a report lists first.</w:t>
      </w:r>
    </w:p>
    <w:p w14:paraId="4C5D7772"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1DE05AA7">
          <v:rect id="_x0000_i1035" style="width:0;height:1.5pt" o:hralign="center" o:hrstd="t" o:hr="t" fillcolor="#a0a0a0" stroked="f"/>
        </w:pict>
      </w:r>
    </w:p>
    <w:p w14:paraId="38BC2097" w14:textId="77777777" w:rsidR="00961759" w:rsidRDefault="00961759">
      <w:pPr>
        <w:pStyle w:val="Ttulo2"/>
        <w:divId w:val="739710846"/>
        <w:rPr>
          <w:rFonts w:eastAsia="Times New Roman"/>
          <w:lang w:val="en"/>
        </w:rPr>
      </w:pPr>
      <w:r>
        <w:rPr>
          <w:rStyle w:val="secnum2"/>
          <w:rFonts w:eastAsia="Times New Roman"/>
          <w:lang w:val="en"/>
        </w:rPr>
        <w:t>12.</w:t>
      </w:r>
      <w:r>
        <w:rPr>
          <w:rFonts w:eastAsia="Times New Roman"/>
          <w:lang w:val="en"/>
        </w:rPr>
        <w:t xml:space="preserve"> Notes for Simutrans developers: the embedding layer</w:t>
      </w:r>
    </w:p>
    <w:p w14:paraId="243B01F8" w14:textId="77777777" w:rsidR="00961759" w:rsidRDefault="00961759">
      <w:pPr>
        <w:pStyle w:val="NormalWeb"/>
        <w:divId w:val="739710846"/>
        <w:rPr>
          <w:color w:val="1F2933"/>
          <w:sz w:val="20"/>
          <w:szCs w:val="20"/>
          <w:lang w:val="en"/>
        </w:rPr>
      </w:pPr>
      <w:r>
        <w:rPr>
          <w:color w:val="1F2933"/>
          <w:sz w:val="20"/>
          <w:szCs w:val="20"/>
          <w:lang w:val="en"/>
        </w:rPr>
        <w:t xml:space="preserve">This section is for people who touch </w:t>
      </w:r>
      <w:r>
        <w:rPr>
          <w:rStyle w:val="CdigoHTML"/>
          <w:lang w:val="en"/>
        </w:rPr>
        <w:t>src/squirrel/</w:t>
      </w:r>
      <w:r>
        <w:rPr>
          <w:color w:val="1F2933"/>
          <w:sz w:val="20"/>
          <w:szCs w:val="20"/>
          <w:lang w:val="en"/>
        </w:rPr>
        <w:t xml:space="preserve"> or the Script API registration layer. It is a summary of what moved, not a source walkthrough.</w:t>
      </w:r>
    </w:p>
    <w:p w14:paraId="06C75B04" w14:textId="77777777" w:rsidR="00961759" w:rsidRDefault="00961759">
      <w:pPr>
        <w:pStyle w:val="Ttulo3"/>
        <w:divId w:val="739710846"/>
        <w:rPr>
          <w:rFonts w:eastAsia="Times New Roman"/>
          <w:lang w:val="en"/>
        </w:rPr>
      </w:pPr>
      <w:r>
        <w:rPr>
          <w:rFonts w:eastAsia="Times New Roman"/>
          <w:lang w:val="en"/>
        </w:rPr>
        <w:t>12.1 Instance lookup</w:t>
      </w:r>
    </w:p>
    <w:p w14:paraId="28FB6CB7" w14:textId="77777777" w:rsidR="00961759" w:rsidRDefault="00961759">
      <w:pPr>
        <w:pStyle w:val="NormalWeb"/>
        <w:divId w:val="739710846"/>
        <w:rPr>
          <w:color w:val="1F2933"/>
          <w:sz w:val="20"/>
          <w:szCs w:val="20"/>
          <w:lang w:val="en"/>
        </w:rPr>
      </w:pPr>
      <w:r>
        <w:rPr>
          <w:rStyle w:val="CdigoHTML"/>
          <w:lang w:val="en"/>
        </w:rPr>
        <w:t>sq_getinstanceup()</w:t>
      </w:r>
      <w:r>
        <w:rPr>
          <w:color w:val="1F2933"/>
          <w:sz w:val="20"/>
          <w:szCs w:val="20"/>
          <w:lang w:val="en"/>
        </w:rPr>
        <w:t xml:space="preserve"> gained a fifth parameter, </w:t>
      </w:r>
      <w:r>
        <w:rPr>
          <w:rStyle w:val="CdigoHTML"/>
          <w:lang w:val="en"/>
        </w:rPr>
        <w:t>SQBool throwerror</w:t>
      </w:r>
      <w:r>
        <w:rPr>
          <w:color w:val="1F2933"/>
          <w:sz w:val="20"/>
          <w:szCs w:val="20"/>
          <w:lang w:val="en"/>
        </w:rPr>
        <w:t>, which selects whether a type-tag mismatch raises a Squirrel error or returns a plain failure to the caller.</w:t>
      </w:r>
    </w:p>
    <w:p w14:paraId="50866E2A" w14:textId="77777777" w:rsidR="00961759" w:rsidRDefault="00961759">
      <w:pPr>
        <w:pStyle w:val="NormalWeb"/>
        <w:divId w:val="739710846"/>
        <w:rPr>
          <w:color w:val="1F2933"/>
          <w:sz w:val="20"/>
          <w:szCs w:val="20"/>
          <w:lang w:val="en"/>
        </w:rPr>
      </w:pPr>
      <w:r>
        <w:rPr>
          <w:color w:val="1F2933"/>
          <w:sz w:val="20"/>
          <w:szCs w:val="20"/>
          <w:lang w:val="en"/>
        </w:rPr>
        <w:t>Every call site was updated to preserve its existing behaviour:</w:t>
      </w:r>
    </w:p>
    <w:p w14:paraId="503D1840" w14:textId="77777777" w:rsidR="00961759" w:rsidRDefault="00961759">
      <w:pPr>
        <w:numPr>
          <w:ilvl w:val="0"/>
          <w:numId w:val="12"/>
        </w:numPr>
        <w:spacing w:before="34" w:after="34"/>
        <w:divId w:val="739710846"/>
        <w:rPr>
          <w:rFonts w:ascii="Segoe UI" w:eastAsia="Times New Roman" w:hAnsi="Segoe UI" w:cs="Segoe UI"/>
          <w:color w:val="1F2933"/>
          <w:sz w:val="20"/>
          <w:szCs w:val="20"/>
          <w:lang w:val="en"/>
        </w:rPr>
      </w:pPr>
      <w:r>
        <w:rPr>
          <w:rStyle w:val="CdigoHTML"/>
          <w:lang w:val="en"/>
        </w:rPr>
        <w:t>src/simutrans/script/api_class.h</w:t>
      </w:r>
      <w:r>
        <w:rPr>
          <w:rFonts w:ascii="Segoe UI" w:eastAsia="Times New Roman" w:hAnsi="Segoe UI" w:cs="Segoe UI"/>
          <w:color w:val="1F2933"/>
          <w:sz w:val="20"/>
          <w:szCs w:val="20"/>
          <w:lang w:val="en"/>
        </w:rPr>
        <w:t xml:space="preserve"> and </w:t>
      </w:r>
      <w:r>
        <w:rPr>
          <w:rStyle w:val="CdigoHTML"/>
          <w:lang w:val="en"/>
        </w:rPr>
        <w:t>src/simutrans/script/api/api_map_objects.cc</w:t>
      </w:r>
      <w:r>
        <w:rPr>
          <w:rFonts w:ascii="Segoe UI" w:eastAsia="Times New Roman" w:hAnsi="Segoe UI" w:cs="Segoe UI"/>
          <w:color w:val="1F2933"/>
          <w:sz w:val="20"/>
          <w:szCs w:val="20"/>
          <w:lang w:val="en"/>
        </w:rPr>
        <w:t xml:space="preserve"> pass </w:t>
      </w:r>
      <w:r>
        <w:rPr>
          <w:rStyle w:val="CdigoHTML"/>
          <w:lang w:val="en"/>
        </w:rPr>
        <w:t>SQTrue</w:t>
      </w:r>
      <w:r>
        <w:rPr>
          <w:rFonts w:ascii="Segoe UI" w:eastAsia="Times New Roman" w:hAnsi="Segoe UI" w:cs="Segoe UI"/>
          <w:color w:val="1F2933"/>
          <w:sz w:val="20"/>
          <w:szCs w:val="20"/>
          <w:lang w:val="en"/>
        </w:rPr>
        <w:t>, keeping Simutrans's existing "wrong type is a script error" contract.</w:t>
      </w:r>
    </w:p>
    <w:p w14:paraId="52D824AB" w14:textId="77777777" w:rsidR="00961759" w:rsidRDefault="00961759">
      <w:pPr>
        <w:numPr>
          <w:ilvl w:val="0"/>
          <w:numId w:val="12"/>
        </w:numPr>
        <w:spacing w:before="34" w:after="34"/>
        <w:divId w:val="739710846"/>
        <w:rPr>
          <w:rFonts w:ascii="Segoe UI" w:eastAsia="Times New Roman" w:hAnsi="Segoe UI" w:cs="Segoe UI"/>
          <w:color w:val="1F2933"/>
          <w:sz w:val="20"/>
          <w:szCs w:val="20"/>
          <w:lang w:val="en"/>
        </w:rPr>
      </w:pPr>
      <w:r>
        <w:rPr>
          <w:rStyle w:val="CdigoHTML"/>
          <w:lang w:val="en"/>
        </w:rPr>
        <w:t>src/squirrel/sq_extensions.cc</w:t>
      </w:r>
      <w:r>
        <w:rPr>
          <w:rFonts w:ascii="Segoe UI" w:eastAsia="Times New Roman" w:hAnsi="Segoe UI" w:cs="Segoe UI"/>
          <w:color w:val="1F2933"/>
          <w:sz w:val="20"/>
          <w:szCs w:val="20"/>
          <w:lang w:val="en"/>
        </w:rPr>
        <w:t xml:space="preserve"> passes </w:t>
      </w:r>
      <w:r>
        <w:rPr>
          <w:rStyle w:val="CdigoHTML"/>
          <w:lang w:val="en"/>
        </w:rPr>
        <w:t>SQTrue</w:t>
      </w:r>
      <w:r>
        <w:rPr>
          <w:rFonts w:ascii="Segoe UI" w:eastAsia="Times New Roman" w:hAnsi="Segoe UI" w:cs="Segoe UI"/>
          <w:color w:val="1F2933"/>
          <w:sz w:val="20"/>
          <w:szCs w:val="20"/>
          <w:lang w:val="en"/>
        </w:rPr>
        <w:t>.</w:t>
      </w:r>
    </w:p>
    <w:p w14:paraId="490390A8" w14:textId="77777777" w:rsidR="00961759" w:rsidRDefault="00961759">
      <w:pPr>
        <w:numPr>
          <w:ilvl w:val="0"/>
          <w:numId w:val="12"/>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The vendored standard-library files (</w:t>
      </w:r>
      <w:r>
        <w:rPr>
          <w:rStyle w:val="CdigoHTML"/>
          <w:lang w:val="en"/>
        </w:rPr>
        <w:t>sqstdblob.cc</w:t>
      </w:r>
      <w:r>
        <w:rPr>
          <w:rFonts w:ascii="Segoe UI" w:eastAsia="Times New Roman" w:hAnsi="Segoe UI" w:cs="Segoe UI"/>
          <w:color w:val="1F2933"/>
          <w:sz w:val="20"/>
          <w:szCs w:val="20"/>
          <w:lang w:val="en"/>
        </w:rPr>
        <w:t xml:space="preserve">, </w:t>
      </w:r>
      <w:r>
        <w:rPr>
          <w:rStyle w:val="CdigoHTML"/>
          <w:lang w:val="en"/>
        </w:rPr>
        <w:t>sqstdio.cc</w:t>
      </w:r>
      <w:r>
        <w:rPr>
          <w:rFonts w:ascii="Segoe UI" w:eastAsia="Times New Roman" w:hAnsi="Segoe UI" w:cs="Segoe UI"/>
          <w:color w:val="1F2933"/>
          <w:sz w:val="20"/>
          <w:szCs w:val="20"/>
          <w:lang w:val="en"/>
        </w:rPr>
        <w:t xml:space="preserve">, </w:t>
      </w:r>
      <w:r>
        <w:rPr>
          <w:rStyle w:val="CdigoHTML"/>
          <w:lang w:val="en"/>
        </w:rPr>
        <w:t>sqstdstream.cc</w:t>
      </w:r>
      <w:r>
        <w:rPr>
          <w:rFonts w:ascii="Segoe UI" w:eastAsia="Times New Roman" w:hAnsi="Segoe UI" w:cs="Segoe UI"/>
          <w:color w:val="1F2933"/>
          <w:sz w:val="20"/>
          <w:szCs w:val="20"/>
          <w:lang w:val="en"/>
        </w:rPr>
        <w:t xml:space="preserve">, </w:t>
      </w:r>
      <w:r>
        <w:rPr>
          <w:rStyle w:val="CdigoHTML"/>
          <w:lang w:val="en"/>
        </w:rPr>
        <w:t>sqstdstring.cc</w:t>
      </w:r>
      <w:r>
        <w:rPr>
          <w:rFonts w:ascii="Segoe UI" w:eastAsia="Times New Roman" w:hAnsi="Segoe UI" w:cs="Segoe UI"/>
          <w:color w:val="1F2933"/>
          <w:sz w:val="20"/>
          <w:szCs w:val="20"/>
          <w:lang w:val="en"/>
        </w:rPr>
        <w:t xml:space="preserve">) follow upstream, which uses </w:t>
      </w:r>
      <w:r>
        <w:rPr>
          <w:rStyle w:val="CdigoHTML"/>
          <w:lang w:val="en"/>
        </w:rPr>
        <w:t>SQFalse</w:t>
      </w:r>
      <w:r>
        <w:rPr>
          <w:rFonts w:ascii="Segoe UI" w:eastAsia="Times New Roman" w:hAnsi="Segoe UI" w:cs="Segoe UI"/>
          <w:color w:val="1F2933"/>
          <w:sz w:val="20"/>
          <w:szCs w:val="20"/>
          <w:lang w:val="en"/>
        </w:rPr>
        <w:t xml:space="preserve"> where a failed lookup is handled locally.</w:t>
      </w:r>
    </w:p>
    <w:p w14:paraId="28D16363" w14:textId="77777777" w:rsidR="00961759" w:rsidRDefault="00961759">
      <w:pPr>
        <w:pStyle w:val="NormalWeb"/>
        <w:divId w:val="739710846"/>
        <w:rPr>
          <w:color w:val="1F2933"/>
          <w:sz w:val="20"/>
          <w:szCs w:val="20"/>
          <w:lang w:val="en"/>
        </w:rPr>
      </w:pPr>
      <w:r>
        <w:rPr>
          <w:rStyle w:val="Fuerte"/>
          <w:sz w:val="20"/>
          <w:szCs w:val="20"/>
          <w:lang w:val="en"/>
        </w:rPr>
        <w:t>If you add a new Script API class</w:t>
      </w:r>
      <w:r>
        <w:rPr>
          <w:color w:val="1F2933"/>
          <w:sz w:val="20"/>
          <w:szCs w:val="20"/>
          <w:lang w:val="en"/>
        </w:rPr>
        <w:t xml:space="preserve">, follow </w:t>
      </w:r>
      <w:r>
        <w:rPr>
          <w:rStyle w:val="CdigoHTML"/>
          <w:lang w:val="en"/>
        </w:rPr>
        <w:t>api_class.h</w:t>
      </w:r>
      <w:r>
        <w:rPr>
          <w:color w:val="1F2933"/>
          <w:sz w:val="20"/>
          <w:szCs w:val="20"/>
          <w:lang w:val="en"/>
        </w:rPr>
        <w:t xml:space="preserve">: pass </w:t>
      </w:r>
      <w:r>
        <w:rPr>
          <w:rStyle w:val="CdigoHTML"/>
          <w:lang w:val="en"/>
        </w:rPr>
        <w:t>SQTrue</w:t>
      </w:r>
      <w:r>
        <w:rPr>
          <w:color w:val="1F2933"/>
          <w:sz w:val="20"/>
          <w:szCs w:val="20"/>
          <w:lang w:val="en"/>
        </w:rPr>
        <w:t xml:space="preserve"> so that a type mismatch surfaces to the script author as a Squirrel error rather than as a silent null.</w:t>
      </w:r>
    </w:p>
    <w:p w14:paraId="03DE8517" w14:textId="77777777" w:rsidR="00961759" w:rsidRDefault="00961759">
      <w:pPr>
        <w:pStyle w:val="Ttulo3"/>
        <w:divId w:val="739710846"/>
        <w:rPr>
          <w:rFonts w:eastAsia="Times New Roman"/>
          <w:lang w:val="en"/>
        </w:rPr>
      </w:pPr>
      <w:r>
        <w:rPr>
          <w:rFonts w:eastAsia="Times New Roman"/>
          <w:lang w:val="en"/>
        </w:rPr>
        <w:t xml:space="preserve">12.2 </w:t>
      </w:r>
      <w:r>
        <w:rPr>
          <w:rStyle w:val="CdigoHTML"/>
          <w:lang w:val="en"/>
        </w:rPr>
        <w:t>bindenv</w:t>
      </w:r>
      <w:r>
        <w:rPr>
          <w:rFonts w:eastAsia="Times New Roman"/>
          <w:lang w:val="en"/>
        </w:rPr>
        <w:t xml:space="preserve"> and closure creation</w:t>
      </w:r>
    </w:p>
    <w:p w14:paraId="0AA478B5" w14:textId="77777777" w:rsidR="00961759" w:rsidRDefault="00961759">
      <w:pPr>
        <w:pStyle w:val="NormalWeb"/>
        <w:divId w:val="739710846"/>
        <w:rPr>
          <w:color w:val="1F2933"/>
          <w:sz w:val="20"/>
          <w:szCs w:val="20"/>
          <w:lang w:val="en"/>
        </w:rPr>
      </w:pPr>
      <w:r>
        <w:rPr>
          <w:rStyle w:val="CdigoHTML"/>
          <w:lang w:val="en"/>
        </w:rPr>
        <w:t>SQVM::CLOSURE_OP()</w:t>
      </w:r>
      <w:r>
        <w:rPr>
          <w:color w:val="1F2933"/>
          <w:sz w:val="20"/>
          <w:szCs w:val="20"/>
          <w:lang w:val="en"/>
        </w:rPr>
        <w:t xml:space="preserve"> gained a </w:t>
      </w:r>
      <w:r>
        <w:rPr>
          <w:rStyle w:val="CdigoHTML"/>
          <w:lang w:val="en"/>
        </w:rPr>
        <w:t>boundtarget</w:t>
      </w:r>
      <w:r>
        <w:rPr>
          <w:color w:val="1F2933"/>
          <w:sz w:val="20"/>
          <w:szCs w:val="20"/>
          <w:lang w:val="en"/>
        </w:rPr>
        <w:t xml:space="preserve"> parameter, and the compiler emits it for the inline </w:t>
      </w:r>
      <w:r>
        <w:rPr>
          <w:rStyle w:val="CdigoHTML"/>
          <w:lang w:val="en"/>
        </w:rPr>
        <w:t>function [env] (…)</w:t>
      </w:r>
      <w:r>
        <w:rPr>
          <w:color w:val="1F2933"/>
          <w:sz w:val="20"/>
          <w:szCs w:val="20"/>
          <w:lang w:val="en"/>
        </w:rPr>
        <w:t xml:space="preserve"> form. Nothing in the Script API registration layer depends on this; it matters only if you are modifying the compiler or the VM.</w:t>
      </w:r>
    </w:p>
    <w:p w14:paraId="62B777D1" w14:textId="77777777" w:rsidR="00961759" w:rsidRDefault="00961759">
      <w:pPr>
        <w:pStyle w:val="Ttulo3"/>
        <w:divId w:val="739710846"/>
        <w:rPr>
          <w:rFonts w:eastAsia="Times New Roman"/>
          <w:lang w:val="en"/>
        </w:rPr>
      </w:pPr>
      <w:r>
        <w:rPr>
          <w:rFonts w:eastAsia="Times New Roman"/>
          <w:lang w:val="en"/>
        </w:rPr>
        <w:t>12.3 String hashing</w:t>
      </w:r>
    </w:p>
    <w:p w14:paraId="337C7261" w14:textId="77777777" w:rsidR="00961759" w:rsidRDefault="00961759">
      <w:pPr>
        <w:pStyle w:val="NormalWeb"/>
        <w:divId w:val="739710846"/>
        <w:rPr>
          <w:color w:val="1F2933"/>
          <w:sz w:val="20"/>
          <w:szCs w:val="20"/>
          <w:lang w:val="en"/>
        </w:rPr>
      </w:pPr>
      <w:r>
        <w:rPr>
          <w:rStyle w:val="CdigoHTML"/>
          <w:lang w:val="en"/>
        </w:rPr>
        <w:t>_hashstr()</w:t>
      </w:r>
      <w:r>
        <w:rPr>
          <w:color w:val="1F2933"/>
          <w:sz w:val="20"/>
          <w:szCs w:val="20"/>
          <w:lang w:val="en"/>
        </w:rPr>
        <w:t xml:space="preserve"> in </w:t>
      </w:r>
      <w:r>
        <w:rPr>
          <w:rStyle w:val="CdigoHTML"/>
          <w:lang w:val="en"/>
        </w:rPr>
        <w:t>src/squirrel/squirrel/sqstring.h</w:t>
      </w:r>
      <w:r>
        <w:rPr>
          <w:color w:val="1F2933"/>
          <w:sz w:val="20"/>
          <w:szCs w:val="20"/>
          <w:lang w:val="en"/>
        </w:rPr>
        <w:t xml:space="preserve"> </w:t>
      </w:r>
      <w:r>
        <w:rPr>
          <w:color w:val="1F2933"/>
          <w:sz w:val="20"/>
          <w:szCs w:val="20"/>
          <w:lang w:val="en"/>
        </w:rPr>
        <w:t>was replaced with the upstream 3.2 version. It walks the string in the opposite direction and uses a different step calculation. This is the source of the table iteration-order change described in section 6.</w:t>
      </w:r>
    </w:p>
    <w:p w14:paraId="483CCAD4" w14:textId="77777777" w:rsidR="00961759" w:rsidRDefault="00961759">
      <w:pPr>
        <w:pStyle w:val="NormalWeb"/>
        <w:divId w:val="739710846"/>
        <w:rPr>
          <w:color w:val="1F2933"/>
          <w:sz w:val="20"/>
          <w:szCs w:val="20"/>
          <w:lang w:val="en"/>
        </w:rPr>
      </w:pPr>
      <w:r>
        <w:rPr>
          <w:rStyle w:val="Fuerte"/>
          <w:sz w:val="20"/>
          <w:szCs w:val="20"/>
          <w:lang w:val="en"/>
        </w:rPr>
        <w:t>Practical consequence for engine work:</w:t>
      </w:r>
      <w:r>
        <w:rPr>
          <w:color w:val="1F2933"/>
          <w:sz w:val="20"/>
          <w:szCs w:val="20"/>
          <w:lang w:val="en"/>
        </w:rPr>
        <w:t xml:space="preserve"> anything that iterated a Squirrel table and depended on the resulting order — including test expectations — must impose its own ordering. This applies to C++ code and to the test suite as much as it does to scripts.</w:t>
      </w:r>
    </w:p>
    <w:p w14:paraId="5F3E0DD1" w14:textId="77777777" w:rsidR="00961759" w:rsidRDefault="00961759">
      <w:pPr>
        <w:pStyle w:val="Ttulo3"/>
        <w:divId w:val="739710846"/>
        <w:rPr>
          <w:rFonts w:eastAsia="Times New Roman"/>
          <w:lang w:val="en"/>
        </w:rPr>
      </w:pPr>
      <w:r>
        <w:rPr>
          <w:rFonts w:eastAsia="Times New Roman"/>
          <w:lang w:val="en"/>
        </w:rPr>
        <w:t>12.4 Registration invariants</w:t>
      </w:r>
    </w:p>
    <w:p w14:paraId="6AA4ECDB" w14:textId="77777777" w:rsidR="00961759" w:rsidRDefault="00961759">
      <w:pPr>
        <w:pStyle w:val="NormalWeb"/>
        <w:divId w:val="739710846"/>
        <w:rPr>
          <w:color w:val="1F2933"/>
          <w:sz w:val="20"/>
          <w:szCs w:val="20"/>
          <w:lang w:val="en"/>
        </w:rPr>
      </w:pPr>
      <w:r>
        <w:rPr>
          <w:color w:val="1F2933"/>
          <w:sz w:val="20"/>
          <w:szCs w:val="20"/>
          <w:lang w:val="en"/>
        </w:rPr>
        <w:t>The migration was gated on the Script API not drifting. The invariants that were held constant, and that should be held constant by future work in this layer:</w:t>
      </w:r>
    </w:p>
    <w:tbl>
      <w:tblPr>
        <w:tblW w:w="5000" w:type="pct"/>
        <w:tblCellMar>
          <w:top w:w="44" w:type="dxa"/>
          <w:left w:w="80" w:type="dxa"/>
          <w:bottom w:w="44" w:type="dxa"/>
          <w:right w:w="80" w:type="dxa"/>
        </w:tblCellMar>
        <w:tblLook w:val="04A0" w:firstRow="1" w:lastRow="0" w:firstColumn="1" w:lastColumn="0" w:noHBand="0" w:noVBand="1"/>
      </w:tblPr>
      <w:tblGrid>
        <w:gridCol w:w="4511"/>
        <w:gridCol w:w="1162"/>
        <w:gridCol w:w="4183"/>
      </w:tblGrid>
      <w:tr w:rsidR="00000000" w14:paraId="2F58CA91"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41F76E8"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Invariant</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6218AF4"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Value</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FDCA953"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Scope</w:t>
            </w:r>
          </w:p>
        </w:tc>
      </w:tr>
      <w:tr w:rsidR="00000000" w14:paraId="2C1BD5BA"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C5FE85A" w14:textId="77777777" w:rsidR="00961759" w:rsidRDefault="00961759" w:rsidP="009C148D">
            <w:pPr>
              <w:rPr>
                <w:rFonts w:ascii="Segoe UI" w:eastAsia="Times New Roman" w:hAnsi="Segoe UI" w:cs="Segoe UI"/>
                <w:color w:val="1F2933"/>
                <w:sz w:val="18"/>
                <w:szCs w:val="18"/>
              </w:rPr>
            </w:pPr>
            <w:r>
              <w:rPr>
                <w:rStyle w:val="CdigoHTML"/>
              </w:rPr>
              <w:t>register_function(vm</w:t>
            </w:r>
            <w:r>
              <w:rPr>
                <w:rFonts w:ascii="Segoe UI" w:eastAsia="Times New Roman" w:hAnsi="Segoe UI" w:cs="Segoe UI"/>
                <w:color w:val="1F2933"/>
                <w:sz w:val="18"/>
                <w:szCs w:val="18"/>
              </w:rPr>
              <w:t xml:space="preserve"> call sites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661B012"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79</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CAC6140" w14:textId="77777777" w:rsidR="00961759" w:rsidRDefault="00961759" w:rsidP="009C148D">
            <w:pPr>
              <w:rPr>
                <w:rFonts w:ascii="Segoe UI" w:eastAsia="Times New Roman" w:hAnsi="Segoe UI" w:cs="Segoe UI"/>
                <w:color w:val="1F2933"/>
                <w:sz w:val="18"/>
                <w:szCs w:val="18"/>
              </w:rPr>
            </w:pPr>
            <w:r>
              <w:rPr>
                <w:rStyle w:val="CdigoHTML"/>
              </w:rPr>
              <w:t>src/simutrans/script/</w:t>
            </w:r>
          </w:p>
        </w:tc>
      </w:tr>
      <w:tr w:rsidR="00000000" w14:paraId="6EB5BAAC"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2E3159D" w14:textId="77777777" w:rsidR="00961759" w:rsidRDefault="00961759" w:rsidP="009C148D">
            <w:pPr>
              <w:rPr>
                <w:rFonts w:ascii="Segoe UI" w:eastAsia="Times New Roman" w:hAnsi="Segoe UI" w:cs="Segoe UI"/>
                <w:color w:val="1F2933"/>
                <w:sz w:val="18"/>
                <w:szCs w:val="18"/>
              </w:rPr>
            </w:pPr>
            <w:r>
              <w:rPr>
                <w:rStyle w:val="CdigoHTML"/>
              </w:rPr>
              <w:t>log_squirrel_type</w:t>
            </w:r>
            <w:r>
              <w:rPr>
                <w:rFonts w:ascii="Segoe UI" w:eastAsia="Times New Roman" w:hAnsi="Segoe UI" w:cs="Segoe UI"/>
                <w:color w:val="1F2933"/>
                <w:sz w:val="18"/>
                <w:szCs w:val="18"/>
              </w:rPr>
              <w:t xml:space="preserve"> call sites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CC10818"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4605550" w14:textId="77777777" w:rsidR="00961759" w:rsidRDefault="00961759" w:rsidP="009C148D">
            <w:pPr>
              <w:rPr>
                <w:rFonts w:ascii="Segoe UI" w:eastAsia="Times New Roman" w:hAnsi="Segoe UI" w:cs="Segoe UI"/>
                <w:color w:val="1F2933"/>
                <w:sz w:val="18"/>
                <w:szCs w:val="18"/>
              </w:rPr>
            </w:pPr>
            <w:r>
              <w:rPr>
                <w:rStyle w:val="CdigoHTML"/>
              </w:rPr>
              <w:t>src/simutrans/script/api/</w:t>
            </w:r>
          </w:p>
        </w:tc>
      </w:tr>
      <w:tr w:rsidR="00000000" w14:paraId="1B92EDD5"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CC745C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Registration drift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3CDCA47"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8D5C27C"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4A522B3F"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EBAD599"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Calling-convention drift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0A14AE4"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6C2CD7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3E3344C0"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D51ECDF"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Publicly exposed type drift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F910CF"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06C153"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bl>
    <w:p w14:paraId="4FE14B0C" w14:textId="77777777" w:rsidR="00961759" w:rsidRDefault="00961759">
      <w:pPr>
        <w:pStyle w:val="NormalWeb"/>
        <w:divId w:val="739710846"/>
        <w:rPr>
          <w:color w:val="1F2933"/>
          <w:sz w:val="20"/>
          <w:szCs w:val="20"/>
          <w:lang w:val="en"/>
        </w:rPr>
      </w:pPr>
      <w:r>
        <w:rPr>
          <w:color w:val="1F2933"/>
          <w:sz w:val="20"/>
          <w:szCs w:val="20"/>
          <w:lang w:val="en"/>
        </w:rPr>
        <w:t xml:space="preserve">The scopes are stated explicitly because they are easy to get wrong: counting </w:t>
      </w:r>
      <w:r>
        <w:rPr>
          <w:rStyle w:val="CdigoHTML"/>
          <w:lang w:val="en"/>
        </w:rPr>
        <w:t>register_function(vm</w:t>
      </w:r>
      <w:r>
        <w:rPr>
          <w:color w:val="1F2933"/>
          <w:sz w:val="20"/>
          <w:szCs w:val="20"/>
          <w:lang w:val="en"/>
        </w:rPr>
        <w:t xml:space="preserve"> under </w:t>
      </w:r>
      <w:r>
        <w:rPr>
          <w:rStyle w:val="CdigoHTML"/>
          <w:lang w:val="en"/>
        </w:rPr>
        <w:t>src/simutrans/script/api/</w:t>
      </w:r>
      <w:r>
        <w:rPr>
          <w:color w:val="1F2933"/>
          <w:sz w:val="20"/>
          <w:szCs w:val="20"/>
          <w:lang w:val="en"/>
        </w:rPr>
        <w:t xml:space="preserve"> alone yields 77, not 79. Both figures are correct for their own scope; only the wider one is the invariant.</w:t>
      </w:r>
    </w:p>
    <w:p w14:paraId="1108E846" w14:textId="77777777" w:rsidR="00961759" w:rsidRDefault="00961759">
      <w:pPr>
        <w:pStyle w:val="Ttulo3"/>
        <w:divId w:val="739710846"/>
        <w:rPr>
          <w:rFonts w:eastAsia="Times New Roman"/>
          <w:lang w:val="en"/>
        </w:rPr>
      </w:pPr>
      <w:r>
        <w:rPr>
          <w:rFonts w:eastAsia="Times New Roman"/>
          <w:lang w:val="en"/>
        </w:rPr>
        <w:t>12.5 The preservation principle</w:t>
      </w:r>
    </w:p>
    <w:p w14:paraId="1DC381E6" w14:textId="77777777" w:rsidR="00961759" w:rsidRDefault="00961759">
      <w:pPr>
        <w:pStyle w:val="NormalWeb"/>
        <w:divId w:val="739710846"/>
        <w:rPr>
          <w:color w:val="1F2933"/>
          <w:sz w:val="20"/>
          <w:szCs w:val="20"/>
          <w:lang w:val="en"/>
        </w:rPr>
      </w:pPr>
      <w:r>
        <w:rPr>
          <w:color w:val="1F2933"/>
          <w:sz w:val="20"/>
          <w:szCs w:val="20"/>
          <w:lang w:val="en"/>
        </w:rPr>
        <w:t xml:space="preserve">The rule this migration followed, and which is worth keeping for any future runtime update: </w:t>
      </w:r>
      <w:r>
        <w:rPr>
          <w:rStyle w:val="Fuerte"/>
          <w:sz w:val="20"/>
          <w:szCs w:val="20"/>
          <w:lang w:val="en"/>
        </w:rPr>
        <w:t>a runtime update may change how the VM is driven, but it must not change what the Script API exposes.</w:t>
      </w:r>
      <w:r>
        <w:rPr>
          <w:color w:val="1F2933"/>
          <w:sz w:val="20"/>
          <w:szCs w:val="20"/>
          <w:lang w:val="en"/>
        </w:rPr>
        <w:t xml:space="preserve"> If a runtime change forces a visible API change, that is a separate, separately reviewed piece of work.</w:t>
      </w:r>
    </w:p>
    <w:p w14:paraId="705B1E6E"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43027F1A">
          <v:rect id="_x0000_i1036" style="width:0;height:1.5pt" o:hralign="center" o:hrstd="t" o:hr="t" fillcolor="#a0a0a0" stroked="f"/>
        </w:pict>
      </w:r>
    </w:p>
    <w:p w14:paraId="72AB65E8" w14:textId="77777777" w:rsidR="00961759" w:rsidRDefault="00961759">
      <w:pPr>
        <w:pStyle w:val="Ttulo2"/>
        <w:divId w:val="739710846"/>
        <w:rPr>
          <w:rFonts w:eastAsia="Times New Roman"/>
          <w:lang w:val="en"/>
        </w:rPr>
      </w:pPr>
      <w:r>
        <w:rPr>
          <w:rStyle w:val="secnum2"/>
          <w:rFonts w:eastAsia="Times New Roman"/>
          <w:lang w:val="en"/>
        </w:rPr>
        <w:t>13.</w:t>
      </w:r>
      <w:r>
        <w:rPr>
          <w:rFonts w:eastAsia="Times New Roman"/>
          <w:lang w:val="en"/>
        </w:rPr>
        <w:t xml:space="preserve"> Script API stability</w:t>
      </w:r>
    </w:p>
    <w:p w14:paraId="3471708A" w14:textId="77777777" w:rsidR="00961759" w:rsidRDefault="00961759">
      <w:pPr>
        <w:pStyle w:val="NormalWeb"/>
        <w:divId w:val="739710846"/>
        <w:rPr>
          <w:color w:val="1F2933"/>
          <w:sz w:val="20"/>
          <w:szCs w:val="20"/>
          <w:lang w:val="en"/>
        </w:rPr>
      </w:pPr>
      <w:r>
        <w:rPr>
          <w:color w:val="1F2933"/>
          <w:sz w:val="20"/>
          <w:szCs w:val="20"/>
          <w:lang w:val="en"/>
        </w:rPr>
        <w:t>The migration was validated for unintended public-API drift rather than assumed to be safe. The checks were run on a fresh checkout of the official trunk at r12168.</w:t>
      </w:r>
    </w:p>
    <w:p w14:paraId="7EF73053" w14:textId="77777777" w:rsidR="00961759" w:rsidRDefault="00961759">
      <w:pPr>
        <w:pStyle w:val="NormalWeb"/>
        <w:divId w:val="739710846"/>
        <w:rPr>
          <w:color w:val="1F2933"/>
          <w:sz w:val="20"/>
          <w:szCs w:val="20"/>
          <w:lang w:val="en"/>
        </w:rPr>
      </w:pPr>
      <w:r>
        <w:rPr>
          <w:rStyle w:val="Fuerte"/>
          <w:sz w:val="20"/>
          <w:szCs w:val="20"/>
          <w:lang w:val="en"/>
        </w:rPr>
        <w:t>Result: no drift of any kind.</w:t>
      </w:r>
    </w:p>
    <w:p w14:paraId="6C05EA51" w14:textId="77777777" w:rsidR="00961759" w:rsidRDefault="00961759">
      <w:pPr>
        <w:numPr>
          <w:ilvl w:val="0"/>
          <w:numId w:val="13"/>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Registered function count: </w:t>
      </w:r>
      <w:r>
        <w:rPr>
          <w:rStyle w:val="Fuerte"/>
          <w:rFonts w:ascii="Segoe UI" w:eastAsia="Times New Roman" w:hAnsi="Segoe UI" w:cs="Segoe UI"/>
          <w:sz w:val="20"/>
          <w:szCs w:val="20"/>
          <w:lang w:val="en"/>
        </w:rPr>
        <w:t>79</w:t>
      </w:r>
      <w:r>
        <w:rPr>
          <w:rFonts w:ascii="Segoe UI" w:eastAsia="Times New Roman" w:hAnsi="Segoe UI" w:cs="Segoe UI"/>
          <w:color w:val="1F2933"/>
          <w:sz w:val="20"/>
          <w:szCs w:val="20"/>
          <w:lang w:val="en"/>
        </w:rPr>
        <w:t xml:space="preserve">, unchanged from the frozen pre-migration record (scope: </w:t>
      </w:r>
      <w:r>
        <w:rPr>
          <w:rStyle w:val="CdigoHTML"/>
          <w:lang w:val="en"/>
        </w:rPr>
        <w:t>src/simutrans/script/</w:t>
      </w:r>
      <w:r>
        <w:rPr>
          <w:rFonts w:ascii="Segoe UI" w:eastAsia="Times New Roman" w:hAnsi="Segoe UI" w:cs="Segoe UI"/>
          <w:color w:val="1F2933"/>
          <w:sz w:val="20"/>
          <w:szCs w:val="20"/>
          <w:lang w:val="en"/>
        </w:rPr>
        <w:t>).</w:t>
      </w:r>
    </w:p>
    <w:p w14:paraId="39FB2388" w14:textId="77777777" w:rsidR="00961759" w:rsidRDefault="00961759">
      <w:pPr>
        <w:numPr>
          <w:ilvl w:val="0"/>
          <w:numId w:val="13"/>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Type-logging sites: </w:t>
      </w:r>
      <w:r>
        <w:rPr>
          <w:rStyle w:val="Fuerte"/>
          <w:rFonts w:ascii="Segoe UI" w:eastAsia="Times New Roman" w:hAnsi="Segoe UI" w:cs="Segoe UI"/>
          <w:sz w:val="20"/>
          <w:szCs w:val="20"/>
          <w:lang w:val="en"/>
        </w:rPr>
        <w:t>7</w:t>
      </w:r>
      <w:r>
        <w:rPr>
          <w:rFonts w:ascii="Segoe UI" w:eastAsia="Times New Roman" w:hAnsi="Segoe UI" w:cs="Segoe UI"/>
          <w:color w:val="1F2933"/>
          <w:sz w:val="20"/>
          <w:szCs w:val="20"/>
          <w:lang w:val="en"/>
        </w:rPr>
        <w:t xml:space="preserve">, unchanged (scope: </w:t>
      </w:r>
      <w:r>
        <w:rPr>
          <w:rStyle w:val="CdigoHTML"/>
          <w:lang w:val="en"/>
        </w:rPr>
        <w:t>src/simutrans/script/api/</w:t>
      </w:r>
      <w:r>
        <w:rPr>
          <w:rFonts w:ascii="Segoe UI" w:eastAsia="Times New Roman" w:hAnsi="Segoe UI" w:cs="Segoe UI"/>
          <w:color w:val="1F2933"/>
          <w:sz w:val="20"/>
          <w:szCs w:val="20"/>
          <w:lang w:val="en"/>
        </w:rPr>
        <w:t>).</w:t>
      </w:r>
    </w:p>
    <w:p w14:paraId="728EE6DA" w14:textId="77777777" w:rsidR="00961759" w:rsidRDefault="00961759">
      <w:pPr>
        <w:numPr>
          <w:ilvl w:val="0"/>
          <w:numId w:val="13"/>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Registration drift: </w:t>
      </w:r>
      <w:r>
        <w:rPr>
          <w:rStyle w:val="Fuerte"/>
          <w:rFonts w:ascii="Segoe UI" w:eastAsia="Times New Roman" w:hAnsi="Segoe UI" w:cs="Segoe UI"/>
          <w:sz w:val="20"/>
          <w:szCs w:val="20"/>
          <w:lang w:val="en"/>
        </w:rPr>
        <w:t>0</w:t>
      </w:r>
      <w:r>
        <w:rPr>
          <w:rFonts w:ascii="Segoe UI" w:eastAsia="Times New Roman" w:hAnsi="Segoe UI" w:cs="Segoe UI"/>
          <w:color w:val="1F2933"/>
          <w:sz w:val="20"/>
          <w:szCs w:val="20"/>
          <w:lang w:val="en"/>
        </w:rPr>
        <w:t>.</w:t>
      </w:r>
    </w:p>
    <w:p w14:paraId="6F3B4037" w14:textId="77777777" w:rsidR="00961759" w:rsidRDefault="00961759">
      <w:pPr>
        <w:numPr>
          <w:ilvl w:val="0"/>
          <w:numId w:val="13"/>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Calling-convention drift: </w:t>
      </w:r>
      <w:r>
        <w:rPr>
          <w:rStyle w:val="Fuerte"/>
          <w:rFonts w:ascii="Segoe UI" w:eastAsia="Times New Roman" w:hAnsi="Segoe UI" w:cs="Segoe UI"/>
          <w:sz w:val="20"/>
          <w:szCs w:val="20"/>
          <w:lang w:val="en"/>
        </w:rPr>
        <w:t>0</w:t>
      </w:r>
      <w:r>
        <w:rPr>
          <w:rFonts w:ascii="Segoe UI" w:eastAsia="Times New Roman" w:hAnsi="Segoe UI" w:cs="Segoe UI"/>
          <w:color w:val="1F2933"/>
          <w:sz w:val="20"/>
          <w:szCs w:val="20"/>
          <w:lang w:val="en"/>
        </w:rPr>
        <w:t>.</w:t>
      </w:r>
    </w:p>
    <w:p w14:paraId="4F1B641B" w14:textId="77777777" w:rsidR="00961759" w:rsidRDefault="00961759">
      <w:pPr>
        <w:numPr>
          <w:ilvl w:val="0"/>
          <w:numId w:val="13"/>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Publicly exposed type drift: </w:t>
      </w:r>
      <w:r>
        <w:rPr>
          <w:rStyle w:val="Fuerte"/>
          <w:rFonts w:ascii="Segoe UI" w:eastAsia="Times New Roman" w:hAnsi="Segoe UI" w:cs="Segoe UI"/>
          <w:sz w:val="20"/>
          <w:szCs w:val="20"/>
          <w:lang w:val="en"/>
        </w:rPr>
        <w:t>0</w:t>
      </w:r>
      <w:r>
        <w:rPr>
          <w:rFonts w:ascii="Segoe UI" w:eastAsia="Times New Roman" w:hAnsi="Segoe UI" w:cs="Segoe UI"/>
          <w:color w:val="1F2933"/>
          <w:sz w:val="20"/>
          <w:szCs w:val="20"/>
          <w:lang w:val="en"/>
        </w:rPr>
        <w:t>.</w:t>
      </w:r>
    </w:p>
    <w:p w14:paraId="68DC4FD3" w14:textId="77777777" w:rsidR="00961759" w:rsidRDefault="00961759">
      <w:pPr>
        <w:numPr>
          <w:ilvl w:val="0"/>
          <w:numId w:val="13"/>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 xml:space="preserve">Files changed by the documentation revision that contain code: </w:t>
      </w:r>
      <w:r>
        <w:rPr>
          <w:rStyle w:val="Fuerte"/>
          <w:rFonts w:ascii="Segoe UI" w:eastAsia="Times New Roman" w:hAnsi="Segoe UI" w:cs="Segoe UI"/>
          <w:sz w:val="20"/>
          <w:szCs w:val="20"/>
          <w:lang w:val="en"/>
        </w:rPr>
        <w:t>0</w:t>
      </w:r>
      <w:r>
        <w:rPr>
          <w:rFonts w:ascii="Segoe UI" w:eastAsia="Times New Roman" w:hAnsi="Segoe UI" w:cs="Segoe UI"/>
          <w:color w:val="1F2933"/>
          <w:sz w:val="20"/>
          <w:szCs w:val="20"/>
          <w:lang w:val="en"/>
        </w:rPr>
        <w:t>.</w:t>
      </w:r>
    </w:p>
    <w:p w14:paraId="66EF40B2" w14:textId="77777777" w:rsidR="00961759" w:rsidRDefault="00961759">
      <w:pPr>
        <w:pStyle w:val="NormalWeb"/>
        <w:divId w:val="739710846"/>
        <w:rPr>
          <w:color w:val="1F2933"/>
          <w:sz w:val="20"/>
          <w:szCs w:val="20"/>
          <w:lang w:val="en"/>
        </w:rPr>
      </w:pPr>
      <w:r>
        <w:rPr>
          <w:color w:val="1F2933"/>
          <w:sz w:val="20"/>
          <w:szCs w:val="20"/>
          <w:lang w:val="en"/>
        </w:rPr>
        <w:t>In plain terms: every function the Script API offered before the migration is offered after it, under the same name, taking the same arguments, and exposing the same types.</w:t>
      </w:r>
    </w:p>
    <w:p w14:paraId="0391CDDA"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51D2D865">
          <v:rect id="_x0000_i1037" style="width:0;height:1.5pt" o:hralign="center" o:hrstd="t" o:hr="t" fillcolor="#a0a0a0" stroked="f"/>
        </w:pict>
      </w:r>
    </w:p>
    <w:p w14:paraId="0B92C7DD" w14:textId="77777777" w:rsidR="00961759" w:rsidRDefault="00961759">
      <w:pPr>
        <w:pStyle w:val="Ttulo2"/>
        <w:divId w:val="739710846"/>
        <w:rPr>
          <w:rFonts w:eastAsia="Times New Roman"/>
          <w:lang w:val="en"/>
        </w:rPr>
      </w:pPr>
      <w:r>
        <w:rPr>
          <w:rStyle w:val="secnum2"/>
          <w:rFonts w:eastAsia="Times New Roman"/>
          <w:lang w:val="en"/>
        </w:rPr>
        <w:t>14.</w:t>
      </w:r>
      <w:r>
        <w:rPr>
          <w:rFonts w:eastAsia="Times New Roman"/>
          <w:lang w:val="en"/>
        </w:rPr>
        <w:t xml:space="preserve"> Validation summary</w:t>
      </w:r>
    </w:p>
    <w:p w14:paraId="190A2E72" w14:textId="77777777" w:rsidR="00961759" w:rsidRDefault="00961759">
      <w:pPr>
        <w:pStyle w:val="NormalWeb"/>
        <w:divId w:val="739710846"/>
        <w:rPr>
          <w:color w:val="1F2933"/>
          <w:sz w:val="20"/>
          <w:szCs w:val="20"/>
          <w:lang w:val="en"/>
        </w:rPr>
      </w:pPr>
      <w:r>
        <w:rPr>
          <w:color w:val="1F2933"/>
          <w:sz w:val="20"/>
          <w:szCs w:val="20"/>
          <w:lang w:val="en"/>
        </w:rPr>
        <w:t xml:space="preserve">All figures below come from a </w:t>
      </w:r>
      <w:r>
        <w:rPr>
          <w:rStyle w:val="Fuerte"/>
          <w:sz w:val="20"/>
          <w:szCs w:val="20"/>
          <w:lang w:val="en"/>
        </w:rPr>
        <w:t>fresh checkout of the official trunk at r12168</w:t>
      </w:r>
      <w:r>
        <w:rPr>
          <w:color w:val="1F2933"/>
          <w:sz w:val="20"/>
          <w:szCs w:val="20"/>
          <w:lang w:val="en"/>
        </w:rPr>
        <w:t>, built and run after the commits were published — not from the working copy the commits were made from.</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290"/>
        <w:gridCol w:w="3275"/>
        <w:gridCol w:w="3291"/>
      </w:tblGrid>
      <w:tr w:rsidR="00000000" w14:paraId="55982BB8" w14:textId="77777777" w:rsidTr="009C148D">
        <w:trPr>
          <w:divId w:val="739710846"/>
          <w:cantSplit/>
          <w:tblCellSpacing w:w="15" w:type="dxa"/>
        </w:trPr>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36A497FE" w14:textId="77777777" w:rsidR="00961759" w:rsidRDefault="00961759" w:rsidP="009C148D">
            <w:pPr>
              <w:pStyle w:val="figure2"/>
              <w:jc w:val="center"/>
            </w:pPr>
            <w:r>
              <w:t>284 / 284</w:t>
            </w:r>
          </w:p>
          <w:p w14:paraId="6367B72D" w14:textId="77777777" w:rsidR="00961759" w:rsidRDefault="00961759" w:rsidP="009C148D">
            <w:pPr>
              <w:pStyle w:val="caption2"/>
              <w:jc w:val="center"/>
            </w:pPr>
            <w:r>
              <w:t>Regression</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1CEB1344" w14:textId="77777777" w:rsidR="00961759" w:rsidRDefault="00961759" w:rsidP="009C148D">
            <w:pPr>
              <w:pStyle w:val="figure2"/>
              <w:jc w:val="center"/>
            </w:pPr>
            <w:r>
              <w:t>10 / 10</w:t>
            </w:r>
          </w:p>
          <w:p w14:paraId="014EC9FC" w14:textId="77777777" w:rsidR="00961759" w:rsidRDefault="00961759" w:rsidP="009C148D">
            <w:pPr>
              <w:pStyle w:val="caption2"/>
              <w:jc w:val="center"/>
            </w:pPr>
            <w:r>
              <w:t>VM tests</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46A77774" w14:textId="77777777" w:rsidR="00961759" w:rsidRDefault="00961759" w:rsidP="009C148D">
            <w:pPr>
              <w:pStyle w:val="figure2"/>
              <w:jc w:val="center"/>
            </w:pPr>
            <w:r>
              <w:t>2 / 2</w:t>
            </w:r>
          </w:p>
          <w:p w14:paraId="219E6BBE" w14:textId="77777777" w:rsidR="00961759" w:rsidRDefault="00961759" w:rsidP="009C148D">
            <w:pPr>
              <w:pStyle w:val="caption2"/>
              <w:jc w:val="center"/>
            </w:pPr>
            <w:r>
              <w:t>Orphan tests</w:t>
            </w:r>
          </w:p>
        </w:tc>
      </w:tr>
    </w:tbl>
    <w:p w14:paraId="49D20790" w14:textId="77777777" w:rsidR="00961759" w:rsidRDefault="00961759">
      <w:pPr>
        <w:divId w:val="739710846"/>
        <w:rPr>
          <w:rFonts w:ascii="Segoe UI" w:eastAsia="Times New Roman" w:hAnsi="Segoe UI" w:cs="Segoe UI"/>
          <w:vanish/>
          <w:color w:val="1F2933"/>
          <w:sz w:val="20"/>
          <w:szCs w:val="20"/>
          <w:lang w:val="en"/>
        </w:rPr>
      </w:pPr>
    </w:p>
    <w:tbl>
      <w:tblPr>
        <w:tblW w:w="5000" w:type="pct"/>
        <w:tblCellMar>
          <w:top w:w="44" w:type="dxa"/>
          <w:left w:w="80" w:type="dxa"/>
          <w:bottom w:w="44" w:type="dxa"/>
          <w:right w:w="80" w:type="dxa"/>
        </w:tblCellMar>
        <w:tblLook w:val="04A0" w:firstRow="1" w:lastRow="0" w:firstColumn="1" w:lastColumn="0" w:noHBand="0" w:noVBand="1"/>
      </w:tblPr>
      <w:tblGrid>
        <w:gridCol w:w="5006"/>
        <w:gridCol w:w="4850"/>
      </w:tblGrid>
      <w:tr w:rsidR="00000000" w14:paraId="003FF2DF"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978F15D"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Check</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FD02C4A"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Result</w:t>
            </w:r>
          </w:p>
        </w:tc>
      </w:tr>
      <w:tr w:rsidR="00000000" w14:paraId="1F4A223B"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054FC47"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Full regression suite</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75EEA2A"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284 / 284</w:t>
            </w:r>
          </w:p>
        </w:tc>
      </w:tr>
      <w:tr w:rsidR="00000000" w14:paraId="706629E8"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0FE428"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VM-specific tests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EB0D19C"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10 / 10</w:t>
            </w:r>
            <w:r>
              <w:rPr>
                <w:rFonts w:ascii="Segoe UI" w:eastAsia="Times New Roman" w:hAnsi="Segoe UI" w:cs="Segoe UI"/>
                <w:color w:val="1F2933"/>
                <w:sz w:val="18"/>
                <w:szCs w:val="18"/>
              </w:rPr>
              <w:t xml:space="preserve"> present and passing</w:t>
            </w:r>
          </w:p>
        </w:tc>
      </w:tr>
      <w:tr w:rsidR="00000000" w14:paraId="75931F63"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A629A20"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Orphan tests (tests that would silently vanish if the suite regressed)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3BF8661"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2 / 2</w:t>
            </w:r>
            <w:r>
              <w:rPr>
                <w:rFonts w:ascii="Segoe UI" w:eastAsia="Times New Roman" w:hAnsi="Segoe UI" w:cs="Segoe UI"/>
                <w:color w:val="1F2933"/>
                <w:sz w:val="18"/>
                <w:szCs w:val="18"/>
              </w:rPr>
              <w:t xml:space="preserve"> present and passing</w:t>
            </w:r>
          </w:p>
        </w:tc>
      </w:tr>
      <w:tr w:rsidR="00000000" w14:paraId="00D2E798"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828053D"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New Squirrel errors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5DBAC5"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0</w:t>
            </w:r>
          </w:p>
        </w:tc>
      </w:tr>
      <w:tr w:rsidR="00000000" w14:paraId="4F903388"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60B6565"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Script API drift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E3DAFDA"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0</w:t>
            </w:r>
            <w:r>
              <w:rPr>
                <w:rFonts w:ascii="Segoe UI" w:eastAsia="Times New Roman" w:hAnsi="Segoe UI" w:cs="Segoe UI"/>
                <w:color w:val="1F2933"/>
                <w:sz w:val="18"/>
                <w:szCs w:val="18"/>
              </w:rPr>
              <w:t xml:space="preserve"> (see section 13)</w:t>
            </w:r>
          </w:p>
        </w:tc>
      </w:tr>
      <w:tr w:rsidR="00000000" w14:paraId="492389F9"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A15D3A0"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Documentation build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2649E8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269 HTML files, </w:t>
            </w:r>
            <w:r>
              <w:rPr>
                <w:rStyle w:val="Fuerte"/>
                <w:rFonts w:ascii="Segoe UI" w:eastAsia="Times New Roman" w:hAnsi="Segoe UI" w:cs="Segoe UI"/>
                <w:sz w:val="18"/>
                <w:szCs w:val="18"/>
              </w:rPr>
              <w:t>0 new diagnostics</w:t>
            </w:r>
            <w:r>
              <w:rPr>
                <w:rFonts w:ascii="Segoe UI" w:eastAsia="Times New Roman" w:hAnsi="Segoe UI" w:cs="Segoe UI"/>
                <w:color w:val="1F2933"/>
                <w:sz w:val="18"/>
                <w:szCs w:val="18"/>
              </w:rPr>
              <w:t xml:space="preserve"> against the accepted baseline</w:t>
            </w:r>
          </w:p>
        </w:tc>
      </w:tr>
    </w:tbl>
    <w:p w14:paraId="7370EDDF" w14:textId="77777777" w:rsidR="00961759" w:rsidRDefault="00961759">
      <w:pPr>
        <w:pStyle w:val="NormalWeb"/>
        <w:divId w:val="739710846"/>
        <w:rPr>
          <w:color w:val="1F2933"/>
          <w:sz w:val="20"/>
          <w:szCs w:val="20"/>
          <w:lang w:val="en"/>
        </w:rPr>
      </w:pPr>
      <w:r>
        <w:rPr>
          <w:color w:val="1F2933"/>
          <w:sz w:val="20"/>
          <w:szCs w:val="20"/>
          <w:lang w:val="en"/>
        </w:rPr>
        <w:t>Additional validation performed during the migration:</w:t>
      </w:r>
    </w:p>
    <w:p w14:paraId="4E626ABD" w14:textId="77777777" w:rsidR="00961759" w:rsidRDefault="00961759">
      <w:pPr>
        <w:numPr>
          <w:ilvl w:val="0"/>
          <w:numId w:val="1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The two shipped scripted AI players were run in a campaign against the new runtime.</w:t>
      </w:r>
    </w:p>
    <w:p w14:paraId="30A5AFB3" w14:textId="77777777" w:rsidR="00961759" w:rsidRDefault="00961759">
      <w:pPr>
        <w:numPr>
          <w:ilvl w:val="0"/>
          <w:numId w:val="1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A savegame written by the previous runtime was loaded repeatedly, to confirm the result was reproducible rather than a single lucky run.</w:t>
      </w:r>
    </w:p>
    <w:p w14:paraId="5F52341A" w14:textId="77777777" w:rsidR="00961759" w:rsidRDefault="00961759">
      <w:pPr>
        <w:numPr>
          <w:ilvl w:val="0"/>
          <w:numId w:val="1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A state loaded under 3.2 was saved again and reloaded successfully.</w:t>
      </w:r>
    </w:p>
    <w:p w14:paraId="6FA5AD9F" w14:textId="77777777" w:rsidR="00961759" w:rsidRDefault="00961759">
      <w:pPr>
        <w:numPr>
          <w:ilvl w:val="0"/>
          <w:numId w:val="14"/>
        </w:numPr>
        <w:spacing w:before="34" w:after="34"/>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t>Both intermediate runtime states were verified as independently shippable before anything was published, so no revision in the r12165–r12168 range leaves the tree in a broken state.</w:t>
      </w:r>
    </w:p>
    <w:p w14:paraId="4202A758" w14:textId="77777777" w:rsidR="00961759" w:rsidRDefault="00961759">
      <w:pPr>
        <w:pStyle w:val="NormalWeb"/>
        <w:divId w:val="739710846"/>
        <w:rPr>
          <w:color w:val="1F2933"/>
          <w:sz w:val="20"/>
          <w:szCs w:val="20"/>
          <w:lang w:val="en"/>
        </w:rPr>
      </w:pPr>
      <w:r>
        <w:rPr>
          <w:color w:val="1F2933"/>
          <w:sz w:val="20"/>
          <w:szCs w:val="20"/>
          <w:lang w:val="en"/>
        </w:rPr>
        <w:t xml:space="preserve">The test suite is name-checked rather than count-checked: the VM and orphan tests are verified to be present </w:t>
      </w:r>
      <w:r>
        <w:rPr>
          <w:rStyle w:val="nfasis"/>
          <w:color w:val="1F2933"/>
          <w:sz w:val="20"/>
          <w:szCs w:val="20"/>
          <w:lang w:val="en"/>
        </w:rPr>
        <w:t>by name</w:t>
      </w:r>
      <w:r>
        <w:rPr>
          <w:color w:val="1F2933"/>
          <w:sz w:val="20"/>
          <w:szCs w:val="20"/>
          <w:lang w:val="en"/>
        </w:rPr>
        <w:t>, so a suite that silently regressed to an older list would be detected rather than reported as a passing total.</w:t>
      </w:r>
    </w:p>
    <w:p w14:paraId="7ADABB19"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20C46D44">
          <v:rect id="_x0000_i1038" style="width:0;height:1.5pt" o:hralign="center" o:hrstd="t" o:hr="t" fillcolor="#a0a0a0" stroked="f"/>
        </w:pict>
      </w:r>
    </w:p>
    <w:p w14:paraId="3448B002" w14:textId="77777777" w:rsidR="00961759" w:rsidRDefault="00961759">
      <w:pPr>
        <w:pStyle w:val="Ttulo2"/>
        <w:divId w:val="739710846"/>
        <w:rPr>
          <w:rFonts w:eastAsia="Times New Roman"/>
          <w:lang w:val="en"/>
        </w:rPr>
      </w:pPr>
      <w:r>
        <w:rPr>
          <w:rStyle w:val="secnum2"/>
          <w:rFonts w:eastAsia="Times New Roman"/>
          <w:lang w:val="en"/>
        </w:rPr>
        <w:t>15.</w:t>
      </w:r>
      <w:r>
        <w:rPr>
          <w:rFonts w:eastAsia="Times New Roman"/>
          <w:lang w:val="en"/>
        </w:rPr>
        <w:t xml:space="preserve"> Known limitations and notes</w:t>
      </w:r>
    </w:p>
    <w:p w14:paraId="6395155D" w14:textId="77777777" w:rsidR="00961759" w:rsidRDefault="00961759">
      <w:pPr>
        <w:pStyle w:val="Ttulo3"/>
        <w:divId w:val="739710846"/>
        <w:rPr>
          <w:rFonts w:eastAsia="Times New Roman"/>
          <w:lang w:val="en"/>
        </w:rPr>
      </w:pPr>
      <w:r>
        <w:rPr>
          <w:rFonts w:eastAsia="Times New Roman"/>
          <w:lang w:val="en"/>
        </w:rPr>
        <w:t>15.1 Table iteration order</w:t>
      </w:r>
    </w:p>
    <w:p w14:paraId="69618C6A" w14:textId="0DFAB4FC" w:rsidR="00961759" w:rsidRDefault="00961759">
      <w:pPr>
        <w:pStyle w:val="NormalWeb"/>
        <w:divId w:val="739710846"/>
        <w:rPr>
          <w:color w:val="1F2933"/>
          <w:sz w:val="20"/>
          <w:szCs w:val="20"/>
          <w:lang w:val="en"/>
        </w:rPr>
      </w:pPr>
      <w:r>
        <w:rPr>
          <w:color w:val="1F2933"/>
          <w:sz w:val="20"/>
          <w:szCs w:val="20"/>
          <w:lang w:val="en"/>
        </w:rPr>
        <w:t xml:space="preserve">Documented in </w:t>
      </w:r>
      <w:hyperlink w:anchor="6-table-iteration-order" w:history="1">
        <w:r>
          <w:rPr>
            <w:rStyle w:val="Hipervnculo"/>
            <w:sz w:val="20"/>
            <w:szCs w:val="20"/>
            <w:lang w:val="en"/>
          </w:rPr>
          <w:t>section 6</w:t>
        </w:r>
      </w:hyperlink>
      <w:r>
        <w:rPr>
          <w:color w:val="1F2933"/>
          <w:sz w:val="20"/>
          <w:szCs w:val="20"/>
          <w:lang w:val="en"/>
        </w:rPr>
        <w:t>. This is the one behavioural difference an existing script may observe, and it is a consequence of an upstream change rather than a Simutrans decision.</w:t>
      </w:r>
    </w:p>
    <w:p w14:paraId="5E54B378" w14:textId="77777777" w:rsidR="00961759" w:rsidRDefault="00961759">
      <w:pPr>
        <w:pStyle w:val="Ttulo3"/>
        <w:divId w:val="739710846"/>
        <w:rPr>
          <w:rFonts w:eastAsia="Times New Roman"/>
          <w:lang w:val="en"/>
        </w:rPr>
      </w:pPr>
      <w:r>
        <w:rPr>
          <w:rFonts w:eastAsia="Times New Roman"/>
          <w:lang w:val="en"/>
        </w:rPr>
        <w:t>15.2 Scope of the compatibility statement</w:t>
      </w:r>
    </w:p>
    <w:p w14:paraId="7275F12F" w14:textId="77777777" w:rsidR="00961759" w:rsidRDefault="00961759">
      <w:pPr>
        <w:pStyle w:val="NormalWeb"/>
        <w:divId w:val="739710846"/>
        <w:rPr>
          <w:color w:val="1F2933"/>
          <w:sz w:val="20"/>
          <w:szCs w:val="20"/>
          <w:lang w:val="en"/>
        </w:rPr>
      </w:pPr>
      <w:r>
        <w:rPr>
          <w:color w:val="1F2933"/>
          <w:sz w:val="20"/>
          <w:szCs w:val="20"/>
          <w:lang w:val="en"/>
        </w:rPr>
        <w:t xml:space="preserve">The compatibility statement covers the scripted AI players shipped with Simutrans and the savegame directions listed in section 5. </w:t>
      </w:r>
      <w:r>
        <w:rPr>
          <w:rStyle w:val="Fuerte"/>
          <w:sz w:val="20"/>
          <w:szCs w:val="20"/>
          <w:lang w:val="en"/>
        </w:rPr>
        <w:t>Third-party scripts were not tested.</w:t>
      </w:r>
    </w:p>
    <w:p w14:paraId="31B29C2D" w14:textId="77777777" w:rsidR="00961759" w:rsidRDefault="00961759">
      <w:pPr>
        <w:pStyle w:val="Ttulo3"/>
        <w:divId w:val="739710846"/>
        <w:rPr>
          <w:rFonts w:eastAsia="Times New Roman"/>
          <w:lang w:val="en"/>
        </w:rPr>
      </w:pPr>
      <w:r>
        <w:rPr>
          <w:rFonts w:eastAsia="Times New Roman"/>
          <w:lang w:val="en"/>
        </w:rPr>
        <w:t>15.3 Backward direction not claimed</w:t>
      </w:r>
    </w:p>
    <w:p w14:paraId="2C1E26D1" w14:textId="77777777" w:rsidR="00961759" w:rsidRDefault="00961759">
      <w:pPr>
        <w:pStyle w:val="NormalWeb"/>
        <w:divId w:val="739710846"/>
        <w:rPr>
          <w:color w:val="1F2933"/>
          <w:sz w:val="20"/>
          <w:szCs w:val="20"/>
          <w:lang w:val="en"/>
        </w:rPr>
      </w:pPr>
      <w:r>
        <w:rPr>
          <w:color w:val="1F2933"/>
          <w:sz w:val="20"/>
          <w:szCs w:val="20"/>
          <w:lang w:val="en"/>
        </w:rPr>
        <w:t>Loading a savegame written under Squirrel 3.2 into an older Simutrans build was not part of this work and is not claimed to work.</w:t>
      </w:r>
    </w:p>
    <w:p w14:paraId="1BC3E9CF" w14:textId="77777777" w:rsidR="00961759" w:rsidRDefault="00961759">
      <w:pPr>
        <w:pStyle w:val="Ttulo3"/>
        <w:divId w:val="739710846"/>
        <w:rPr>
          <w:rFonts w:eastAsia="Times New Roman"/>
          <w:lang w:val="en"/>
        </w:rPr>
      </w:pPr>
      <w:r>
        <w:rPr>
          <w:rFonts w:eastAsia="Times New Roman"/>
          <w:lang w:val="en"/>
        </w:rPr>
        <w:t>15.4 New features are not backward compatible</w:t>
      </w:r>
    </w:p>
    <w:p w14:paraId="45ED616C" w14:textId="77777777" w:rsidR="00961759" w:rsidRDefault="00961759">
      <w:pPr>
        <w:pStyle w:val="NormalWeb"/>
        <w:divId w:val="739710846"/>
        <w:rPr>
          <w:color w:val="1F2933"/>
          <w:sz w:val="20"/>
          <w:szCs w:val="20"/>
          <w:lang w:val="en"/>
        </w:rPr>
      </w:pPr>
      <w:r>
        <w:rPr>
          <w:color w:val="1F2933"/>
          <w:sz w:val="20"/>
          <w:szCs w:val="20"/>
          <w:lang w:val="en"/>
        </w:rPr>
        <w:t xml:space="preserve">The inline </w:t>
      </w:r>
      <w:r>
        <w:rPr>
          <w:rStyle w:val="CdigoHTML"/>
          <w:lang w:val="en"/>
        </w:rPr>
        <w:t>bindenv</w:t>
      </w:r>
      <w:r>
        <w:rPr>
          <w:color w:val="1F2933"/>
          <w:sz w:val="20"/>
          <w:szCs w:val="20"/>
          <w:lang w:val="en"/>
        </w:rPr>
        <w:t xml:space="preserve"> form and </w:t>
      </w:r>
      <w:r>
        <w:rPr>
          <w:rStyle w:val="CdigoHTML"/>
          <w:lang w:val="en"/>
        </w:rPr>
        <w:t>table.map</w:t>
      </w:r>
      <w:r>
        <w:rPr>
          <w:color w:val="1F2933"/>
          <w:sz w:val="20"/>
          <w:szCs w:val="20"/>
          <w:lang w:val="en"/>
        </w:rPr>
        <w:t xml:space="preserve"> </w:t>
      </w:r>
      <w:r>
        <w:rPr>
          <w:color w:val="1F2933"/>
          <w:sz w:val="20"/>
          <w:szCs w:val="20"/>
          <w:lang w:val="en"/>
        </w:rPr>
        <w:t xml:space="preserve">are new. A script that uses either will not run on older Simutrans versions. If a script must run on both, use </w:t>
      </w:r>
      <w:r>
        <w:rPr>
          <w:rStyle w:val="CdigoHTML"/>
          <w:lang w:val="en"/>
        </w:rPr>
        <w:t>bindenv</w:t>
      </w:r>
      <w:r>
        <w:rPr>
          <w:color w:val="1F2933"/>
          <w:sz w:val="20"/>
          <w:szCs w:val="20"/>
          <w:lang w:val="en"/>
        </w:rPr>
        <w:t xml:space="preserve"> as a method and avoid </w:t>
      </w:r>
      <w:r>
        <w:rPr>
          <w:rStyle w:val="CdigoHTML"/>
          <w:lang w:val="en"/>
        </w:rPr>
        <w:t>table.map</w:t>
      </w:r>
      <w:r>
        <w:rPr>
          <w:color w:val="1F2933"/>
          <w:sz w:val="20"/>
          <w:szCs w:val="20"/>
          <w:lang w:val="en"/>
        </w:rPr>
        <w:t>.</w:t>
      </w:r>
    </w:p>
    <w:p w14:paraId="3EBF410E" w14:textId="77777777" w:rsidR="00961759" w:rsidRDefault="00961759">
      <w:pPr>
        <w:pStyle w:val="Ttulo3"/>
        <w:divId w:val="739710846"/>
        <w:rPr>
          <w:rFonts w:eastAsia="Times New Roman"/>
          <w:lang w:val="en"/>
        </w:rPr>
      </w:pPr>
      <w:r>
        <w:rPr>
          <w:rFonts w:eastAsia="Times New Roman"/>
          <w:lang w:val="en"/>
        </w:rPr>
        <w:t>15.5 Building the Script API documentation</w:t>
      </w:r>
    </w:p>
    <w:p w14:paraId="4A2F813D" w14:textId="77777777" w:rsidR="00961759" w:rsidRDefault="00961759">
      <w:pPr>
        <w:pStyle w:val="NormalWeb"/>
        <w:divId w:val="739710846"/>
        <w:rPr>
          <w:color w:val="1F2933"/>
          <w:sz w:val="20"/>
          <w:szCs w:val="20"/>
          <w:lang w:val="en"/>
        </w:rPr>
      </w:pPr>
      <w:r>
        <w:rPr>
          <w:color w:val="1F2933"/>
          <w:sz w:val="20"/>
          <w:szCs w:val="20"/>
          <w:lang w:val="en"/>
        </w:rPr>
        <w:t>This note is relevant only if you build the Script API reference yourself with Doxygen.</w:t>
      </w:r>
    </w:p>
    <w:p w14:paraId="1B7DE21F" w14:textId="77777777" w:rsidR="00961759" w:rsidRDefault="00961759">
      <w:pPr>
        <w:pStyle w:val="NormalWeb"/>
        <w:divId w:val="739710846"/>
        <w:rPr>
          <w:color w:val="1F2933"/>
          <w:sz w:val="20"/>
          <w:szCs w:val="20"/>
          <w:lang w:val="en"/>
        </w:rPr>
      </w:pPr>
      <w:r>
        <w:rPr>
          <w:rStyle w:val="CdigoHTML"/>
          <w:lang w:val="en"/>
        </w:rPr>
        <w:t>documentation/DoxyfileSQAPI.in</w:t>
      </w:r>
      <w:r>
        <w:rPr>
          <w:color w:val="1F2933"/>
          <w:sz w:val="20"/>
          <w:szCs w:val="20"/>
          <w:lang w:val="en"/>
        </w:rPr>
        <w:t xml:space="preserve"> carries </w:t>
      </w:r>
      <w:r>
        <w:rPr>
          <w:rStyle w:val="CdigoHTML"/>
          <w:lang w:val="en"/>
        </w:rPr>
        <w:t>FILTER_PATTERNS = *.cc</w:t>
      </w:r>
      <w:r>
        <w:rPr>
          <w:color w:val="1F2933"/>
          <w:sz w:val="20"/>
          <w:szCs w:val="20"/>
          <w:lang w:val="en"/>
        </w:rPr>
        <w:t xml:space="preserve">, which recent Doxygen versions reject. This is </w:t>
      </w:r>
      <w:r>
        <w:rPr>
          <w:rStyle w:val="Fuerte"/>
          <w:sz w:val="20"/>
          <w:szCs w:val="20"/>
          <w:lang w:val="en"/>
        </w:rPr>
        <w:t>pre-existing and unrelated to the Squirrel 3.2 runtime</w:t>
      </w:r>
      <w:r>
        <w:rPr>
          <w:color w:val="1F2933"/>
          <w:sz w:val="20"/>
          <w:szCs w:val="20"/>
          <w:lang w:val="en"/>
        </w:rPr>
        <w:t xml:space="preserve"> </w:t>
      </w:r>
      <w:r>
        <w:rPr>
          <w:color w:val="1F2933"/>
          <w:sz w:val="20"/>
          <w:szCs w:val="20"/>
          <w:lang w:val="en"/>
        </w:rPr>
        <w:t>— it was present before this migration and was deliberately left alone rather than fixed inside an unrelated change. It deserves its own small patch.</w:t>
      </w:r>
    </w:p>
    <w:p w14:paraId="47587463" w14:textId="77777777" w:rsidR="00961759" w:rsidRDefault="00961759">
      <w:pPr>
        <w:pStyle w:val="NormalWeb"/>
        <w:divId w:val="739710846"/>
        <w:rPr>
          <w:color w:val="1F2933"/>
          <w:sz w:val="20"/>
          <w:szCs w:val="20"/>
          <w:lang w:val="en"/>
        </w:rPr>
      </w:pPr>
      <w:r>
        <w:rPr>
          <w:color w:val="1F2933"/>
          <w:sz w:val="20"/>
          <w:szCs w:val="20"/>
          <w:lang w:val="en"/>
        </w:rPr>
        <w:t>A second, environmental point for Windows builders: the documentation build must invoke the input filter through a shell wrapper. Without it, the native Windows Doxygen exits successfully while silently dropping the entire API reference. Check the generated file count, not the exit code.</w:t>
      </w:r>
    </w:p>
    <w:p w14:paraId="2775CB7D"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2AA083A0">
          <v:rect id="_x0000_i1039" style="width:0;height:1.5pt" o:hralign="center" o:hrstd="t" o:hr="t" fillcolor="#a0a0a0" stroked="f"/>
        </w:pict>
      </w:r>
    </w:p>
    <w:p w14:paraId="6D0C45DC" w14:textId="77777777" w:rsidR="00961759" w:rsidRDefault="00961759">
      <w:pPr>
        <w:pStyle w:val="Ttulo2"/>
        <w:divId w:val="739710846"/>
        <w:rPr>
          <w:rFonts w:eastAsia="Times New Roman"/>
          <w:lang w:val="en"/>
        </w:rPr>
      </w:pPr>
      <w:r>
        <w:rPr>
          <w:rStyle w:val="secnum2"/>
          <w:rFonts w:eastAsia="Times New Roman"/>
          <w:lang w:val="en"/>
        </w:rPr>
        <w:t>16.</w:t>
      </w:r>
      <w:r>
        <w:rPr>
          <w:rFonts w:eastAsia="Times New Roman"/>
          <w:lang w:val="en"/>
        </w:rPr>
        <w:t xml:space="preserve"> Where to find what</w:t>
      </w:r>
    </w:p>
    <w:p w14:paraId="0AE105C2" w14:textId="77777777" w:rsidR="00961759" w:rsidRDefault="00961759">
      <w:pPr>
        <w:pStyle w:val="NormalWeb"/>
        <w:divId w:val="739710846"/>
        <w:rPr>
          <w:color w:val="1F2933"/>
          <w:sz w:val="20"/>
          <w:szCs w:val="20"/>
          <w:lang w:val="en"/>
        </w:rPr>
      </w:pPr>
      <w:r>
        <w:rPr>
          <w:color w:val="1F2933"/>
          <w:sz w:val="20"/>
          <w:szCs w:val="20"/>
          <w:lang w:val="en"/>
        </w:rPr>
        <w:t>This document does not duplicate the Script API reference. Use it as a map.</w:t>
      </w:r>
    </w:p>
    <w:tbl>
      <w:tblPr>
        <w:tblW w:w="5000" w:type="pct"/>
        <w:tblCellMar>
          <w:top w:w="44" w:type="dxa"/>
          <w:left w:w="80" w:type="dxa"/>
          <w:bottom w:w="44" w:type="dxa"/>
          <w:right w:w="80" w:type="dxa"/>
        </w:tblCellMar>
        <w:tblLook w:val="04A0" w:firstRow="1" w:lastRow="0" w:firstColumn="1" w:lastColumn="0" w:noHBand="0" w:noVBand="1"/>
      </w:tblPr>
      <w:tblGrid>
        <w:gridCol w:w="2648"/>
        <w:gridCol w:w="7208"/>
      </w:tblGrid>
      <w:tr w:rsidR="00000000" w14:paraId="29362409"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5A68843"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You want</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0C679AA"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Go to</w:t>
            </w:r>
          </w:p>
        </w:tc>
      </w:tr>
      <w:tr w:rsidR="00000000" w14:paraId="45964BA3"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D11265E"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API details</w:t>
            </w:r>
            <w:r>
              <w:rPr>
                <w:rFonts w:ascii="Segoe UI" w:eastAsia="Times New Roman" w:hAnsi="Segoe UI" w:cs="Segoe UI"/>
                <w:color w:val="1F2933"/>
                <w:sz w:val="18"/>
                <w:szCs w:val="18"/>
              </w:rPr>
              <w:t xml:space="preserve"> — classes, methods, parameters, constants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5F9A75C"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The Script API reference, generated from </w:t>
            </w:r>
            <w:r>
              <w:rPr>
                <w:rStyle w:val="CdigoHTML"/>
              </w:rPr>
              <w:t>src/simutrans/script/api/</w:t>
            </w:r>
            <w:r>
              <w:rPr>
                <w:rFonts w:ascii="Segoe UI" w:eastAsia="Times New Roman" w:hAnsi="Segoe UI" w:cs="Segoe UI"/>
                <w:color w:val="1F2933"/>
                <w:sz w:val="18"/>
                <w:szCs w:val="18"/>
              </w:rPr>
              <w:t xml:space="preserve"> (</w:t>
            </w:r>
            <w:r>
              <w:rPr>
                <w:rStyle w:val="CdigoHTML"/>
              </w:rPr>
              <w:t>api_doc.h</w:t>
            </w:r>
            <w:r>
              <w:rPr>
                <w:rFonts w:ascii="Segoe UI" w:eastAsia="Times New Roman" w:hAnsi="Segoe UI" w:cs="Segoe UI"/>
                <w:color w:val="1F2933"/>
                <w:sz w:val="18"/>
                <w:szCs w:val="18"/>
              </w:rPr>
              <w:t xml:space="preserve"> is its main page)</w:t>
            </w:r>
          </w:p>
        </w:tc>
      </w:tr>
      <w:tr w:rsidR="00000000" w14:paraId="510B23D0"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1E0968A"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What the API gained or changed, and when</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FFBFC4F" w14:textId="77777777" w:rsidR="00961759" w:rsidRDefault="00961759" w:rsidP="009C148D">
            <w:pPr>
              <w:rPr>
                <w:rFonts w:ascii="Segoe UI" w:eastAsia="Times New Roman" w:hAnsi="Segoe UI" w:cs="Segoe UI"/>
                <w:color w:val="1F2933"/>
                <w:sz w:val="18"/>
                <w:szCs w:val="18"/>
              </w:rPr>
            </w:pPr>
            <w:r>
              <w:rPr>
                <w:rStyle w:val="CdigoHTML"/>
              </w:rPr>
              <w:t>src/simutrans/script/api/changelog.h</w:t>
            </w:r>
            <w:r>
              <w:rPr>
                <w:rFonts w:ascii="Segoe UI" w:eastAsia="Times New Roman" w:hAnsi="Segoe UI" w:cs="Segoe UI"/>
                <w:color w:val="1F2933"/>
                <w:sz w:val="18"/>
                <w:szCs w:val="18"/>
              </w:rPr>
              <w:t xml:space="preserve"> → the </w:t>
            </w:r>
            <w:r>
              <w:rPr>
                <w:rStyle w:val="nfasis"/>
                <w:rFonts w:ascii="Segoe UI" w:eastAsia="Times New Roman" w:hAnsi="Segoe UI" w:cs="Segoe UI"/>
                <w:color w:val="1F2933"/>
                <w:sz w:val="18"/>
                <w:szCs w:val="18"/>
              </w:rPr>
              <w:t>Changelog</w:t>
            </w:r>
            <w:r>
              <w:rPr>
                <w:rFonts w:ascii="Segoe UI" w:eastAsia="Times New Roman" w:hAnsi="Segoe UI" w:cs="Segoe UI"/>
                <w:color w:val="1F2933"/>
                <w:sz w:val="18"/>
                <w:szCs w:val="18"/>
              </w:rPr>
              <w:t xml:space="preserve"> page</w:t>
            </w:r>
          </w:p>
        </w:tc>
      </w:tr>
      <w:tr w:rsidR="00000000" w14:paraId="500FD762"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369B67C"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Migration and compatibility for Squirrel 3.2</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98A774E"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This document, and </w:t>
            </w:r>
            <w:r>
              <w:rPr>
                <w:rStyle w:val="CdigoHTML"/>
              </w:rPr>
              <w:t>src/simutrans/script/api/squirrel_32_en.h</w:t>
            </w:r>
            <w:r>
              <w:rPr>
                <w:rFonts w:ascii="Segoe UI" w:eastAsia="Times New Roman" w:hAnsi="Segoe UI" w:cs="Segoe UI"/>
                <w:color w:val="1F2933"/>
                <w:sz w:val="18"/>
                <w:szCs w:val="18"/>
              </w:rPr>
              <w:t xml:space="preserve"> → the </w:t>
            </w:r>
            <w:r>
              <w:rPr>
                <w:rStyle w:val="nfasis"/>
                <w:rFonts w:ascii="Segoe UI" w:eastAsia="Times New Roman" w:hAnsi="Segoe UI" w:cs="Segoe UI"/>
                <w:color w:val="1F2933"/>
                <w:sz w:val="18"/>
                <w:szCs w:val="18"/>
              </w:rPr>
              <w:t>Squirrel 3.2 runtime update</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page, which is its in-source counterpart</w:t>
            </w:r>
          </w:p>
        </w:tc>
      </w:tr>
      <w:tr w:rsidR="00000000" w14:paraId="569B3288"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AC6A1BF"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The same, in Spanish</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137D962" w14:textId="77777777" w:rsidR="00961759" w:rsidRDefault="00961759" w:rsidP="009C148D">
            <w:pPr>
              <w:rPr>
                <w:rFonts w:ascii="Segoe UI" w:eastAsia="Times New Roman" w:hAnsi="Segoe UI" w:cs="Segoe UI"/>
                <w:color w:val="1F2933"/>
                <w:sz w:val="18"/>
                <w:szCs w:val="18"/>
              </w:rPr>
            </w:pPr>
            <w:r>
              <w:rPr>
                <w:rStyle w:val="CdigoHTML"/>
              </w:rPr>
              <w:t>src/simutrans/script/api/squirrel_32_es.h</w:t>
            </w:r>
            <w:r>
              <w:rPr>
                <w:rFonts w:ascii="Segoe UI" w:eastAsia="Times New Roman" w:hAnsi="Segoe UI" w:cs="Segoe UI"/>
                <w:color w:val="1F2933"/>
                <w:sz w:val="18"/>
                <w:szCs w:val="18"/>
              </w:rPr>
              <w:t xml:space="preserve"> → </w:t>
            </w:r>
            <w:r>
              <w:rPr>
                <w:rStyle w:val="nfasis"/>
                <w:rFonts w:ascii="Segoe UI" w:eastAsia="Times New Roman" w:hAnsi="Segoe UI" w:cs="Segoe UI"/>
                <w:color w:val="1F2933"/>
                <w:sz w:val="18"/>
                <w:szCs w:val="18"/>
              </w:rPr>
              <w:t>Actualización del runtime de Squirrel 3.2</w:t>
            </w:r>
          </w:p>
        </w:tc>
      </w:tr>
      <w:tr w:rsidR="00000000" w14:paraId="01299134"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AEE7283"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Common scripting mistakes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8ABC822"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The </w:t>
            </w:r>
            <w:r>
              <w:rPr>
                <w:rStyle w:val="nfasis"/>
                <w:rFonts w:ascii="Segoe UI" w:eastAsia="Times New Roman" w:hAnsi="Segoe UI" w:cs="Segoe UI"/>
                <w:color w:val="1F2933"/>
                <w:sz w:val="18"/>
                <w:szCs w:val="18"/>
              </w:rPr>
              <w:t>Common pitfalls</w:t>
            </w:r>
            <w:r>
              <w:rPr>
                <w:rFonts w:ascii="Segoe UI" w:eastAsia="Times New Roman" w:hAnsi="Segoe UI" w:cs="Segoe UI"/>
                <w:color w:val="1F2933"/>
                <w:sz w:val="18"/>
                <w:szCs w:val="18"/>
              </w:rPr>
              <w:t xml:space="preserve"> page in </w:t>
            </w:r>
            <w:r>
              <w:rPr>
                <w:rStyle w:val="CdigoHTML"/>
              </w:rPr>
              <w:t>api_doc.h</w:t>
            </w:r>
          </w:p>
        </w:tc>
      </w:tr>
      <w:tr w:rsidR="00000000" w14:paraId="3310F9BA"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2B42AFE"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Available Squirrel standard-library functions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4E22778"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The </w:t>
            </w:r>
            <w:r>
              <w:rPr>
                <w:rStyle w:val="nfasis"/>
                <w:rFonts w:ascii="Segoe UI" w:eastAsia="Times New Roman" w:hAnsi="Segoe UI" w:cs="Segoe UI"/>
                <w:color w:val="1F2933"/>
                <w:sz w:val="18"/>
                <w:szCs w:val="18"/>
              </w:rPr>
              <w:t>Available functions from the squirrel standard lib</w:t>
            </w:r>
            <w:r>
              <w:rPr>
                <w:rFonts w:ascii="Segoe UI" w:eastAsia="Times New Roman" w:hAnsi="Segoe UI" w:cs="Segoe UI"/>
                <w:color w:val="1F2933"/>
                <w:sz w:val="18"/>
                <w:szCs w:val="18"/>
              </w:rPr>
              <w:t xml:space="preserve"> page in </w:t>
            </w:r>
            <w:r>
              <w:rPr>
                <w:rStyle w:val="CdigoHTML"/>
              </w:rPr>
              <w:t>api_doc.h</w:t>
            </w:r>
          </w:p>
        </w:tc>
      </w:tr>
      <w:tr w:rsidR="00000000" w14:paraId="0F04B6AE"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D492F89"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Worked example scripts</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BB161E0"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The example pages in </w:t>
            </w:r>
            <w:r>
              <w:rPr>
                <w:rStyle w:val="CdigoHTML"/>
              </w:rPr>
              <w:t>api_doc.h</w:t>
            </w:r>
          </w:p>
        </w:tc>
      </w:tr>
    </w:tbl>
    <w:p w14:paraId="42E0DEB1" w14:textId="77777777" w:rsidR="00961759" w:rsidRDefault="00961759">
      <w:pPr>
        <w:pStyle w:val="NormalWeb"/>
        <w:divId w:val="739710846"/>
        <w:rPr>
          <w:color w:val="1F2933"/>
          <w:sz w:val="20"/>
          <w:szCs w:val="20"/>
          <w:lang w:val="en"/>
        </w:rPr>
      </w:pPr>
      <w:r>
        <w:rPr>
          <w:color w:val="1F2933"/>
          <w:sz w:val="20"/>
          <w:szCs w:val="20"/>
          <w:lang w:val="en"/>
        </w:rPr>
        <w:t xml:space="preserve">The in-source page at </w:t>
      </w:r>
      <w:r>
        <w:rPr>
          <w:rStyle w:val="CdigoHTML"/>
          <w:lang w:val="en"/>
        </w:rPr>
        <w:t>squirrel_32_en.h</w:t>
      </w:r>
      <w:r>
        <w:rPr>
          <w:color w:val="1F2933"/>
          <w:sz w:val="20"/>
          <w:szCs w:val="20"/>
          <w:lang w:val="en"/>
        </w:rPr>
        <w:t xml:space="preserve"> is the </w:t>
      </w:r>
      <w:r>
        <w:rPr>
          <w:rStyle w:val="Fuerte"/>
          <w:sz w:val="20"/>
          <w:szCs w:val="20"/>
          <w:lang w:val="en"/>
        </w:rPr>
        <w:t>canonical technical reference</w:t>
      </w:r>
      <w:r>
        <w:rPr>
          <w:color w:val="1F2933"/>
          <w:sz w:val="20"/>
          <w:szCs w:val="20"/>
          <w:lang w:val="en"/>
        </w:rPr>
        <w:t xml:space="preserve"> </w:t>
      </w:r>
      <w:r>
        <w:rPr>
          <w:color w:val="1F2933"/>
          <w:sz w:val="20"/>
          <w:szCs w:val="20"/>
          <w:lang w:val="en"/>
        </w:rPr>
        <w:t>for this migration. This document is its public, standalone presentation: it adds the audience-specific guidance in sections 7–10, the validation figures in sections 13–14, and the embedding notes in section 12, and it omits nothing material from the in-source page.</w:t>
      </w:r>
    </w:p>
    <w:p w14:paraId="47CC0FF5" w14:textId="77777777" w:rsidR="00961759" w:rsidRDefault="00961759">
      <w:pPr>
        <w:pStyle w:val="NormalWeb"/>
        <w:divId w:val="739710846"/>
        <w:rPr>
          <w:color w:val="1F2933"/>
          <w:sz w:val="20"/>
          <w:szCs w:val="20"/>
          <w:lang w:val="en"/>
        </w:rPr>
      </w:pPr>
      <w:r>
        <w:rPr>
          <w:color w:val="1F2933"/>
          <w:sz w:val="20"/>
          <w:szCs w:val="20"/>
          <w:lang w:val="en"/>
        </w:rPr>
        <w:t xml:space="preserve">The Spanish page in </w:t>
      </w:r>
      <w:r>
        <w:rPr>
          <w:rStyle w:val="CdigoHTML"/>
          <w:lang w:val="en"/>
        </w:rPr>
        <w:t>squirrel_32_es.h</w:t>
      </w:r>
      <w:r>
        <w:rPr>
          <w:color w:val="1F2933"/>
          <w:sz w:val="20"/>
          <w:szCs w:val="20"/>
          <w:lang w:val="en"/>
        </w:rPr>
        <w:t xml:space="preserve"> is a </w:t>
      </w:r>
      <w:r>
        <w:rPr>
          <w:rStyle w:val="Fuerte"/>
          <w:sz w:val="20"/>
          <w:szCs w:val="20"/>
          <w:lang w:val="en"/>
        </w:rPr>
        <w:t>reviewed translation</w:t>
      </w:r>
      <w:r>
        <w:rPr>
          <w:color w:val="1F2933"/>
          <w:sz w:val="20"/>
          <w:szCs w:val="20"/>
          <w:lang w:val="en"/>
        </w:rPr>
        <w:t>; the English page remains canonical where the two could ever be read differently.</w:t>
      </w:r>
    </w:p>
    <w:p w14:paraId="7A8CF3CE"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6AE65442">
          <v:rect id="_x0000_i1040" style="width:0;height:1.5pt" o:hralign="center" o:hrstd="t" o:hr="t" fillcolor="#a0a0a0" stroked="f"/>
        </w:pict>
      </w:r>
    </w:p>
    <w:p w14:paraId="0C7222D2" w14:textId="77777777" w:rsidR="00961759" w:rsidRDefault="00961759">
      <w:pPr>
        <w:pStyle w:val="Ttulo2"/>
        <w:divId w:val="739710846"/>
        <w:rPr>
          <w:rFonts w:eastAsia="Times New Roman"/>
          <w:lang w:val="en"/>
        </w:rPr>
      </w:pPr>
      <w:r>
        <w:rPr>
          <w:rStyle w:val="secnum2"/>
          <w:rFonts w:eastAsia="Times New Roman"/>
          <w:lang w:val="en"/>
        </w:rPr>
        <w:t>17.</w:t>
      </w:r>
      <w:r>
        <w:rPr>
          <w:rFonts w:eastAsia="Times New Roman"/>
          <w:lang w:val="en"/>
        </w:rPr>
        <w:t xml:space="preserve"> Availability and changelog</w:t>
      </w:r>
    </w:p>
    <w:p w14:paraId="11AE84DE" w14:textId="77777777" w:rsidR="00961759" w:rsidRDefault="00961759">
      <w:pPr>
        <w:pStyle w:val="NormalWeb"/>
        <w:divId w:val="739710846"/>
        <w:rPr>
          <w:color w:val="1F2933"/>
          <w:sz w:val="20"/>
          <w:szCs w:val="20"/>
          <w:lang w:val="en"/>
        </w:rPr>
      </w:pPr>
      <w:r>
        <w:rPr>
          <w:rStyle w:val="Fuerte"/>
          <w:sz w:val="20"/>
          <w:szCs w:val="20"/>
          <w:lang w:val="en"/>
        </w:rPr>
        <w:t>Integrated in Simutrans Standard trunk: r12165 – r12168</w:t>
      </w:r>
      <w:r>
        <w:rPr>
          <w:color w:val="1F2933"/>
          <w:sz w:val="20"/>
          <w:szCs w:val="20"/>
          <w:lang w:val="en"/>
        </w:rPr>
        <w:t>, with r12168 as the completed migration and documentation state.</w:t>
      </w:r>
    </w:p>
    <w:p w14:paraId="6F2C036D" w14:textId="77777777" w:rsidR="00961759" w:rsidRDefault="00961759">
      <w:pPr>
        <w:pStyle w:val="NormalWeb"/>
        <w:divId w:val="739710846"/>
        <w:rPr>
          <w:color w:val="1F2933"/>
          <w:sz w:val="20"/>
          <w:szCs w:val="20"/>
          <w:lang w:val="en"/>
        </w:rPr>
      </w:pPr>
      <w:r>
        <w:rPr>
          <w:rStyle w:val="Fuerte"/>
          <w:sz w:val="20"/>
          <w:szCs w:val="20"/>
          <w:lang w:val="en"/>
        </w:rPr>
        <w:t>Available in builds containing r12168 or later.</w:t>
      </w:r>
      <w:r>
        <w:rPr>
          <w:color w:val="1F2933"/>
          <w:sz w:val="20"/>
          <w:szCs w:val="20"/>
          <w:lang w:val="en"/>
        </w:rPr>
        <w:t xml:space="preserve"> No numbered stable release is claimed here; check the release notes of the build you are using.</w:t>
      </w:r>
    </w:p>
    <w:p w14:paraId="068C5115" w14:textId="77777777" w:rsidR="00961759" w:rsidRDefault="00961759">
      <w:pPr>
        <w:pStyle w:val="Ttulo3"/>
        <w:divId w:val="739710846"/>
        <w:rPr>
          <w:rFonts w:eastAsia="Times New Roman"/>
          <w:lang w:val="en"/>
        </w:rPr>
      </w:pPr>
      <w:r>
        <w:rPr>
          <w:rFonts w:eastAsia="Times New Roman"/>
          <w:lang w:val="en"/>
        </w:rPr>
        <w:t>Changelog</w:t>
      </w:r>
    </w:p>
    <w:tbl>
      <w:tblPr>
        <w:tblW w:w="5000" w:type="pct"/>
        <w:tblCellMar>
          <w:top w:w="44" w:type="dxa"/>
          <w:left w:w="80" w:type="dxa"/>
          <w:bottom w:w="44" w:type="dxa"/>
          <w:right w:w="80" w:type="dxa"/>
        </w:tblCellMar>
        <w:tblLook w:val="04A0" w:firstRow="1" w:lastRow="0" w:firstColumn="1" w:lastColumn="0" w:noHBand="0" w:noVBand="1"/>
      </w:tblPr>
      <w:tblGrid>
        <w:gridCol w:w="1007"/>
        <w:gridCol w:w="8849"/>
      </w:tblGrid>
      <w:tr w:rsidR="00000000" w14:paraId="1EDD0279"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500F3612"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Revision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29A2727"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Change</w:t>
            </w:r>
          </w:p>
        </w:tc>
      </w:tr>
      <w:tr w:rsidR="00000000" w14:paraId="1D202BEA"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FB4A6D0"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r12165</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0703EA5" w14:textId="77777777" w:rsidR="00961759" w:rsidRDefault="00961759" w:rsidP="009C148D">
            <w:pPr>
              <w:rPr>
                <w:rFonts w:ascii="Segoe UI" w:eastAsia="Times New Roman" w:hAnsi="Segoe UI" w:cs="Segoe UI"/>
                <w:color w:val="1F2933"/>
                <w:sz w:val="18"/>
                <w:szCs w:val="18"/>
              </w:rPr>
            </w:pPr>
            <w:r>
              <w:rPr>
                <w:rStyle w:val="CdigoHTML"/>
              </w:rPr>
              <w:t>CODE: update Squirrel instance lookup API for 3.2</w:t>
            </w:r>
            <w:r>
              <w:rPr>
                <w:rFonts w:ascii="Segoe UI" w:eastAsia="Times New Roman" w:hAnsi="Segoe UI" w:cs="Segoe UI"/>
                <w:color w:val="1F2933"/>
                <w:sz w:val="18"/>
                <w:szCs w:val="18"/>
              </w:rPr>
              <w:t xml:space="preserve"> — adapt every call site to the new </w:t>
            </w:r>
            <w:r>
              <w:rPr>
                <w:rStyle w:val="CdigoHTML"/>
              </w:rPr>
              <w:t>sq_getinstanceup()</w:t>
            </w:r>
            <w:r>
              <w:rPr>
                <w:rFonts w:ascii="Segoe UI" w:eastAsia="Times New Roman" w:hAnsi="Segoe UI" w:cs="Segoe UI"/>
                <w:color w:val="1F2933"/>
                <w:sz w:val="18"/>
                <w:szCs w:val="18"/>
              </w:rPr>
              <w:t xml:space="preserve"> signature, preserving existing behaviour.</w:t>
            </w:r>
          </w:p>
        </w:tc>
      </w:tr>
      <w:tr w:rsidR="00000000" w14:paraId="28343778"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641801A"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r12166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9DC6C51" w14:textId="77777777" w:rsidR="00961759" w:rsidRDefault="00961759" w:rsidP="009C148D">
            <w:pPr>
              <w:rPr>
                <w:rFonts w:ascii="Segoe UI" w:eastAsia="Times New Roman" w:hAnsi="Segoe UI" w:cs="Segoe UI"/>
                <w:color w:val="1F2933"/>
                <w:sz w:val="18"/>
                <w:szCs w:val="18"/>
              </w:rPr>
            </w:pPr>
            <w:r>
              <w:rPr>
                <w:rStyle w:val="CdigoHTML"/>
              </w:rPr>
              <w:t>CODE: update Squirrel bindenv support for 3.2</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 carry the bound target through closure creation so the inline environment form compiles and runs.</w:t>
            </w:r>
          </w:p>
        </w:tc>
      </w:tr>
      <w:tr w:rsidR="00000000" w14:paraId="7FD3F522"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640BA7A"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r12167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C3EC9E4" w14:textId="77777777" w:rsidR="00961759" w:rsidRDefault="00961759" w:rsidP="009C148D">
            <w:pPr>
              <w:rPr>
                <w:rFonts w:ascii="Segoe UI" w:eastAsia="Times New Roman" w:hAnsi="Segoe UI" w:cs="Segoe UI"/>
                <w:color w:val="1F2933"/>
                <w:sz w:val="18"/>
                <w:szCs w:val="18"/>
              </w:rPr>
            </w:pPr>
            <w:r>
              <w:rPr>
                <w:rStyle w:val="CdigoHTML"/>
              </w:rPr>
              <w:t>CODE: reconcile remaining Squirrel 3.2 runtime changes</w:t>
            </w:r>
            <w:r>
              <w:rPr>
                <w:rFonts w:ascii="Segoe UI" w:eastAsia="Times New Roman" w:hAnsi="Segoe UI" w:cs="Segoe UI"/>
                <w:color w:val="1F2933"/>
                <w:sz w:val="18"/>
                <w:szCs w:val="18"/>
              </w:rPr>
              <w:t xml:space="preserve"> — the upstream string hash, </w:t>
            </w:r>
            <w:r>
              <w:rPr>
                <w:rStyle w:val="CdigoHTML"/>
              </w:rPr>
              <w:t>table.map</w:t>
            </w:r>
            <w:r>
              <w:rPr>
                <w:rFonts w:ascii="Segoe UI" w:eastAsia="Times New Roman" w:hAnsi="Segoe UI" w:cs="Segoe UI"/>
                <w:color w:val="1F2933"/>
                <w:sz w:val="18"/>
                <w:szCs w:val="18"/>
              </w:rPr>
              <w:t>, and the remaining VM and header differences, plus the runtime licence file.</w:t>
            </w:r>
          </w:p>
        </w:tc>
      </w:tr>
      <w:tr w:rsidR="00000000" w14:paraId="71222C61"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1701A3B" w14:textId="77777777" w:rsidR="00961759" w:rsidRDefault="00961759" w:rsidP="009C148D">
            <w:pPr>
              <w:rPr>
                <w:rFonts w:ascii="Segoe UI" w:eastAsia="Times New Roman" w:hAnsi="Segoe UI" w:cs="Segoe UI"/>
                <w:color w:val="1F2933"/>
                <w:sz w:val="18"/>
                <w:szCs w:val="18"/>
              </w:rPr>
            </w:pPr>
            <w:r>
              <w:rPr>
                <w:rStyle w:val="Fuerte"/>
                <w:rFonts w:ascii="Segoe UI" w:eastAsia="Times New Roman" w:hAnsi="Segoe UI" w:cs="Segoe UI"/>
                <w:sz w:val="18"/>
                <w:szCs w:val="18"/>
              </w:rPr>
              <w:t>r12168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4AB0D18" w14:textId="77777777" w:rsidR="00961759" w:rsidRDefault="00961759" w:rsidP="009C148D">
            <w:pPr>
              <w:rPr>
                <w:rFonts w:ascii="Segoe UI" w:eastAsia="Times New Roman" w:hAnsi="Segoe UI" w:cs="Segoe UI"/>
                <w:color w:val="1F2933"/>
                <w:sz w:val="18"/>
                <w:szCs w:val="18"/>
              </w:rPr>
            </w:pPr>
            <w:r>
              <w:rPr>
                <w:rStyle w:val="CdigoHTML"/>
              </w:rPr>
              <w:t>DOC: document Squirrel 3.2 runtime migration</w:t>
            </w:r>
            <w:r>
              <w:rPr>
                <w:rFonts w:ascii="Segoe UI" w:eastAsia="Times New Roman" w:hAnsi="Segoe UI" w:cs="Segoe UI"/>
                <w:color w:val="1F2933"/>
                <w:sz w:val="18"/>
                <w:szCs w:val="18"/>
              </w:rPr>
              <w:t xml:space="preserve"> — the bilingual in-source migration reference and its links from the main page and the changelog.</w:t>
            </w:r>
          </w:p>
        </w:tc>
      </w:tr>
    </w:tbl>
    <w:p w14:paraId="470D88AA" w14:textId="77777777" w:rsidR="00961759" w:rsidRDefault="00961759">
      <w:pPr>
        <w:spacing w:before="397" w:after="397"/>
        <w:divId w:val="739710846"/>
        <w:rPr>
          <w:rFonts w:ascii="Segoe UI" w:eastAsia="Times New Roman" w:hAnsi="Segoe UI" w:cs="Segoe UI"/>
          <w:color w:val="1F2933"/>
          <w:sz w:val="20"/>
          <w:szCs w:val="20"/>
          <w:lang w:val="en"/>
        </w:rPr>
      </w:pPr>
      <w:r>
        <w:rPr>
          <w:rFonts w:ascii="Segoe UI" w:eastAsia="Times New Roman" w:hAnsi="Segoe UI" w:cs="Segoe UI"/>
          <w:color w:val="1F2933"/>
          <w:sz w:val="20"/>
          <w:szCs w:val="20"/>
          <w:lang w:val="en"/>
        </w:rPr>
        <w:pict w14:anchorId="213B5E97">
          <v:rect id="_x0000_i1041" style="width:0;height:1.5pt" o:hralign="center" o:hrstd="t" o:hr="t" fillcolor="#a0a0a0" stroked="f"/>
        </w:pict>
      </w:r>
    </w:p>
    <w:p w14:paraId="6D40AC4F" w14:textId="77777777" w:rsidR="00961759" w:rsidRDefault="00961759">
      <w:pPr>
        <w:pStyle w:val="Ttulo2"/>
        <w:divId w:val="739710846"/>
        <w:rPr>
          <w:rFonts w:eastAsia="Times New Roman"/>
          <w:lang w:val="en"/>
        </w:rPr>
      </w:pPr>
      <w:r>
        <w:rPr>
          <w:rStyle w:val="secnum2"/>
          <w:rFonts w:eastAsia="Times New Roman"/>
          <w:lang w:val="en"/>
        </w:rPr>
        <w:t>18.</w:t>
      </w:r>
      <w:r>
        <w:rPr>
          <w:rFonts w:eastAsia="Times New Roman"/>
          <w:lang w:val="en"/>
        </w:rPr>
        <w:t xml:space="preserve"> Document history</w:t>
      </w:r>
    </w:p>
    <w:tbl>
      <w:tblPr>
        <w:tblW w:w="5000" w:type="pct"/>
        <w:tblCellMar>
          <w:top w:w="44" w:type="dxa"/>
          <w:left w:w="80" w:type="dxa"/>
          <w:bottom w:w="44" w:type="dxa"/>
          <w:right w:w="80" w:type="dxa"/>
        </w:tblCellMar>
        <w:tblLook w:val="04A0" w:firstRow="1" w:lastRow="0" w:firstColumn="1" w:lastColumn="0" w:noHBand="0" w:noVBand="1"/>
      </w:tblPr>
      <w:tblGrid>
        <w:gridCol w:w="1101"/>
        <w:gridCol w:w="1434"/>
        <w:gridCol w:w="7321"/>
      </w:tblGrid>
      <w:tr w:rsidR="00000000" w14:paraId="09A93A45" w14:textId="77777777" w:rsidTr="009C148D">
        <w:trPr>
          <w:divId w:val="739710846"/>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51F48A2"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Version</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C326B74"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Date</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55143F7" w14:textId="77777777" w:rsidR="00961759" w:rsidRDefault="00961759" w:rsidP="009C148D">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Change</w:t>
            </w:r>
          </w:p>
        </w:tc>
      </w:tr>
      <w:tr w:rsidR="00000000" w14:paraId="1A9EE7F0" w14:textId="77777777" w:rsidTr="009C148D">
        <w:trPr>
          <w:divId w:val="739710846"/>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C2D0CE2"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7540D33"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E8B21DC" w14:textId="77777777" w:rsidR="00961759" w:rsidRDefault="00961759" w:rsidP="009C148D">
            <w:pPr>
              <w:rPr>
                <w:rFonts w:ascii="Segoe UI" w:eastAsia="Times New Roman" w:hAnsi="Segoe UI" w:cs="Segoe UI"/>
                <w:color w:val="1F2933"/>
                <w:sz w:val="18"/>
                <w:szCs w:val="18"/>
              </w:rPr>
            </w:pPr>
            <w:r>
              <w:rPr>
                <w:rFonts w:ascii="Segoe UI" w:eastAsia="Times New Roman" w:hAnsi="Segoe UI" w:cs="Segoe UI"/>
                <w:color w:val="1F2933"/>
                <w:sz w:val="18"/>
                <w:szCs w:val="18"/>
              </w:rPr>
              <w:t>First public release. Prepared from the validated migration at trunk r12168.</w:t>
            </w:r>
          </w:p>
        </w:tc>
      </w:tr>
    </w:tbl>
    <w:p w14:paraId="5D34B50F" w14:textId="77777777" w:rsidR="00961759" w:rsidRDefault="00961759">
      <w:pPr>
        <w:divId w:val="739710846"/>
        <w:rPr>
          <w:rFonts w:eastAsia="Times New Roman"/>
        </w:rPr>
      </w:pPr>
    </w:p>
    <w:sectPr w:rsidR="00961759" w:rsidSect="009C148D">
      <w:headerReference w:type="even" r:id="rId9"/>
      <w:headerReference w:type="default" r:id="rId10"/>
      <w:footerReference w:type="even" r:id="rId11"/>
      <w:footerReference w:type="default" r:id="rId12"/>
      <w:headerReference w:type="first" r:id="rId13"/>
      <w:footerReference w:type="first" r:id="rId14"/>
      <w:pgSz w:w="11906" w:h="16838"/>
      <w:pgMar w:top="850" w:right="1020" w:bottom="680" w:left="10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06D21" w14:textId="77777777" w:rsidR="00961759" w:rsidRDefault="00961759" w:rsidP="009C148D">
      <w:r>
        <w:separator/>
      </w:r>
    </w:p>
  </w:endnote>
  <w:endnote w:type="continuationSeparator" w:id="0">
    <w:p w14:paraId="15D8E356" w14:textId="77777777" w:rsidR="00961759" w:rsidRDefault="00961759" w:rsidP="009C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A386F" w14:textId="77777777" w:rsidR="009C148D" w:rsidRDefault="009C14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5A7C4" w14:textId="1BC60EDC" w:rsidR="009C148D" w:rsidRPr="009C148D" w:rsidRDefault="009C148D">
    <w:pPr>
      <w:pStyle w:val="Piedepgina"/>
      <w:rPr>
        <w:rFonts w:ascii="Segoe UI" w:hAnsi="Segoe UI" w:cs="Segoe UI"/>
        <w:color w:val="7D8894"/>
        <w:sz w:val="15"/>
      </w:rPr>
    </w:pPr>
    <w:r>
      <w:rPr>
        <w:rFonts w:ascii="Segoe UI" w:hAnsi="Segoe UI" w:cs="Segoe UI"/>
        <w:color w:val="7D8894"/>
        <w:sz w:val="15"/>
      </w:rPr>
      <w:t>Simutrans Squirrel 3.2 - Script API Migration, Compatibility and Developer Reference | v1.0</w:t>
    </w:r>
    <w:r>
      <w:rPr>
        <w:rFonts w:ascii="Segoe UI" w:hAnsi="Segoe UI" w:cs="Segoe UI"/>
        <w:color w:val="7D8894"/>
        <w:sz w:val="15"/>
      </w:rPr>
      <w:tab/>
    </w:r>
    <w:r>
      <w:rPr>
        <w:rFonts w:ascii="Segoe UI" w:hAnsi="Segoe UI" w:cs="Segoe UI"/>
        <w:color w:val="7D8894"/>
        <w:sz w:val="15"/>
      </w:rPr>
      <w:tab/>
    </w:r>
    <w:r>
      <w:rPr>
        <w:rFonts w:ascii="Segoe UI" w:hAnsi="Segoe UI" w:cs="Segoe UI"/>
        <w:color w:val="7D8894"/>
        <w:sz w:val="15"/>
      </w:rPr>
      <w:fldChar w:fldCharType="begin"/>
    </w:r>
    <w:r>
      <w:rPr>
        <w:rFonts w:ascii="Segoe UI" w:hAnsi="Segoe UI" w:cs="Segoe UI"/>
        <w:color w:val="7D8894"/>
        <w:sz w:val="15"/>
      </w:rPr>
      <w:instrText xml:space="preserve"> PAGE  \* MERGEFORMAT </w:instrText>
    </w:r>
    <w:r>
      <w:rPr>
        <w:rFonts w:ascii="Segoe UI" w:hAnsi="Segoe UI" w:cs="Segoe UI"/>
        <w:color w:val="7D8894"/>
        <w:sz w:val="15"/>
      </w:rPr>
      <w:fldChar w:fldCharType="separate"/>
    </w:r>
    <w:r>
      <w:rPr>
        <w:rFonts w:ascii="Segoe UI" w:hAnsi="Segoe UI" w:cs="Segoe UI"/>
        <w:noProof/>
        <w:color w:val="7D8894"/>
        <w:sz w:val="15"/>
      </w:rPr>
      <w:t>1</w:t>
    </w:r>
    <w:r>
      <w:rPr>
        <w:rFonts w:ascii="Segoe UI" w:hAnsi="Segoe UI" w:cs="Segoe UI"/>
        <w:color w:val="7D8894"/>
        <w:sz w:val="15"/>
      </w:rPr>
      <w:fldChar w:fldCharType="end"/>
    </w:r>
    <w:r>
      <w:rPr>
        <w:rFonts w:ascii="Segoe UI" w:hAnsi="Segoe UI" w:cs="Segoe UI"/>
        <w:color w:val="7D8894"/>
        <w:sz w:val="15"/>
      </w:rPr>
      <w:t xml:space="preserve"> / </w:t>
    </w:r>
    <w:r>
      <w:rPr>
        <w:rFonts w:ascii="Segoe UI" w:hAnsi="Segoe UI" w:cs="Segoe UI"/>
        <w:color w:val="7D8894"/>
        <w:sz w:val="15"/>
      </w:rPr>
      <w:fldChar w:fldCharType="begin"/>
    </w:r>
    <w:r>
      <w:rPr>
        <w:rFonts w:ascii="Segoe UI" w:hAnsi="Segoe UI" w:cs="Segoe UI"/>
        <w:color w:val="7D8894"/>
        <w:sz w:val="15"/>
      </w:rPr>
      <w:instrText xml:space="preserve"> NUMPAGES  \* MERGEFORMAT </w:instrText>
    </w:r>
    <w:r>
      <w:rPr>
        <w:rFonts w:ascii="Segoe UI" w:hAnsi="Segoe UI" w:cs="Segoe UI"/>
        <w:color w:val="7D8894"/>
        <w:sz w:val="15"/>
      </w:rPr>
      <w:fldChar w:fldCharType="separate"/>
    </w:r>
    <w:r>
      <w:rPr>
        <w:rFonts w:ascii="Segoe UI" w:hAnsi="Segoe UI" w:cs="Segoe UI"/>
        <w:noProof/>
        <w:color w:val="7D8894"/>
        <w:sz w:val="15"/>
      </w:rPr>
      <w:t>3</w:t>
    </w:r>
    <w:r>
      <w:rPr>
        <w:rFonts w:ascii="Segoe UI" w:hAnsi="Segoe UI" w:cs="Segoe UI"/>
        <w:color w:val="7D8894"/>
        <w:sz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7C46" w14:textId="77777777" w:rsidR="009C148D" w:rsidRDefault="009C14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0E1A" w14:textId="77777777" w:rsidR="00961759" w:rsidRDefault="00961759" w:rsidP="009C148D">
      <w:r>
        <w:separator/>
      </w:r>
    </w:p>
  </w:footnote>
  <w:footnote w:type="continuationSeparator" w:id="0">
    <w:p w14:paraId="34358904" w14:textId="77777777" w:rsidR="00961759" w:rsidRDefault="00961759" w:rsidP="009C1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C8EA" w14:textId="77777777" w:rsidR="009C148D" w:rsidRDefault="009C14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4CF52" w14:textId="72977865" w:rsidR="009C148D" w:rsidRPr="009C148D" w:rsidRDefault="009C148D" w:rsidP="009C148D">
    <w:pPr>
      <w:pStyle w:val="Encabezado"/>
      <w:pBdr>
        <w:bottom w:val="single" w:sz="4" w:space="1" w:color="DDE5EC"/>
      </w:pBdr>
      <w:rPr>
        <w:rFonts w:ascii="Segoe UI" w:hAnsi="Segoe UI" w:cs="Segoe UI"/>
        <w:color w:val="7D8894"/>
        <w:sz w:val="16"/>
      </w:rPr>
    </w:pPr>
    <w:r w:rsidRPr="009C148D">
      <w:rPr>
        <w:rFonts w:ascii="Segoe UI" w:hAnsi="Segoe UI" w:cs="Segoe UI"/>
        <w:color w:val="7D8894"/>
        <w:sz w:val="16"/>
      </w:rPr>
      <w:t>SimutransDevs</w:t>
    </w:r>
    <w:r w:rsidRPr="009C148D">
      <w:rPr>
        <w:rFonts w:ascii="Segoe UI" w:hAnsi="Segoe UI" w:cs="Segoe UI"/>
        <w:color w:val="7D8894"/>
        <w:sz w:val="16"/>
      </w:rPr>
      <w:tab/>
      <w:t>Developer Documentation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AA0B" w14:textId="77777777" w:rsidR="009C148D" w:rsidRDefault="009C14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22F78"/>
    <w:multiLevelType w:val="multilevel"/>
    <w:tmpl w:val="9EE2E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9E774E"/>
    <w:multiLevelType w:val="multilevel"/>
    <w:tmpl w:val="58042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55602"/>
    <w:multiLevelType w:val="multilevel"/>
    <w:tmpl w:val="9B80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4974C9"/>
    <w:multiLevelType w:val="multilevel"/>
    <w:tmpl w:val="4514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A879BD"/>
    <w:multiLevelType w:val="multilevel"/>
    <w:tmpl w:val="5098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62298"/>
    <w:multiLevelType w:val="multilevel"/>
    <w:tmpl w:val="CA467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2E3125"/>
    <w:multiLevelType w:val="multilevel"/>
    <w:tmpl w:val="20B65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79172A"/>
    <w:multiLevelType w:val="multilevel"/>
    <w:tmpl w:val="CA582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874DA5"/>
    <w:multiLevelType w:val="multilevel"/>
    <w:tmpl w:val="F6DE2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05E42"/>
    <w:multiLevelType w:val="multilevel"/>
    <w:tmpl w:val="BFA4A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834FAC"/>
    <w:multiLevelType w:val="multilevel"/>
    <w:tmpl w:val="764E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273586"/>
    <w:multiLevelType w:val="multilevel"/>
    <w:tmpl w:val="16041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E371C8"/>
    <w:multiLevelType w:val="multilevel"/>
    <w:tmpl w:val="969E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707C9C"/>
    <w:multiLevelType w:val="multilevel"/>
    <w:tmpl w:val="78BA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4171475">
    <w:abstractNumId w:val="13"/>
  </w:num>
  <w:num w:numId="2" w16cid:durableId="868759539">
    <w:abstractNumId w:val="0"/>
  </w:num>
  <w:num w:numId="3" w16cid:durableId="220799573">
    <w:abstractNumId w:val="1"/>
  </w:num>
  <w:num w:numId="4" w16cid:durableId="1861427797">
    <w:abstractNumId w:val="6"/>
  </w:num>
  <w:num w:numId="5" w16cid:durableId="1721397174">
    <w:abstractNumId w:val="8"/>
  </w:num>
  <w:num w:numId="6" w16cid:durableId="2115705823">
    <w:abstractNumId w:val="11"/>
  </w:num>
  <w:num w:numId="7" w16cid:durableId="815609319">
    <w:abstractNumId w:val="7"/>
  </w:num>
  <w:num w:numId="8" w16cid:durableId="853570663">
    <w:abstractNumId w:val="2"/>
  </w:num>
  <w:num w:numId="9" w16cid:durableId="1242254727">
    <w:abstractNumId w:val="10"/>
  </w:num>
  <w:num w:numId="10" w16cid:durableId="1056974297">
    <w:abstractNumId w:val="12"/>
  </w:num>
  <w:num w:numId="11" w16cid:durableId="1765884023">
    <w:abstractNumId w:val="3"/>
  </w:num>
  <w:num w:numId="12" w16cid:durableId="1679959708">
    <w:abstractNumId w:val="4"/>
  </w:num>
  <w:num w:numId="13" w16cid:durableId="793593432">
    <w:abstractNumId w:val="9"/>
  </w:num>
  <w:num w:numId="14" w16cid:durableId="6143364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C148D"/>
    <w:rsid w:val="009421F3"/>
    <w:rsid w:val="00961759"/>
    <w:rsid w:val="009C14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53EF7"/>
  <w15:chartTrackingRefBased/>
  <w15:docId w15:val="{28847C76-69C6-48C2-8169-A49D6AF3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1">
    <w:name w:val="heading 1"/>
    <w:basedOn w:val="Normal"/>
    <w:link w:val="Ttulo1Car"/>
    <w:uiPriority w:val="9"/>
    <w:qFormat/>
    <w:pPr>
      <w:keepNext/>
      <w:spacing w:after="113"/>
      <w:outlineLvl w:val="0"/>
    </w:pPr>
    <w:rPr>
      <w:rFonts w:ascii="Segoe UI" w:hAnsi="Segoe UI" w:cs="Segoe UI"/>
      <w:b/>
      <w:bCs/>
      <w:color w:val="14153B"/>
      <w:kern w:val="36"/>
      <w:sz w:val="50"/>
      <w:szCs w:val="50"/>
    </w:rPr>
  </w:style>
  <w:style w:type="paragraph" w:styleId="Ttulo2">
    <w:name w:val="heading 2"/>
    <w:basedOn w:val="Normal"/>
    <w:link w:val="Ttulo2Car"/>
    <w:uiPriority w:val="9"/>
    <w:qFormat/>
    <w:pPr>
      <w:keepNext/>
      <w:pBdr>
        <w:bottom w:val="single" w:sz="8" w:space="3" w:color="1C95E4"/>
      </w:pBdr>
      <w:spacing w:before="284" w:after="136"/>
      <w:outlineLvl w:val="1"/>
    </w:pPr>
    <w:rPr>
      <w:rFonts w:ascii="Segoe UI" w:hAnsi="Segoe UI" w:cs="Segoe UI"/>
      <w:b/>
      <w:bCs/>
      <w:color w:val="14153B"/>
      <w:sz w:val="30"/>
      <w:szCs w:val="30"/>
    </w:rPr>
  </w:style>
  <w:style w:type="paragraph" w:styleId="Ttulo3">
    <w:name w:val="heading 3"/>
    <w:basedOn w:val="Normal"/>
    <w:link w:val="Ttulo3Car"/>
    <w:uiPriority w:val="9"/>
    <w:qFormat/>
    <w:pPr>
      <w:keepNext/>
      <w:pBdr>
        <w:left w:val="single" w:sz="12" w:space="6" w:color="1CC4E4"/>
      </w:pBdr>
      <w:spacing w:before="204" w:after="91"/>
      <w:outlineLvl w:val="2"/>
    </w:pPr>
    <w:rPr>
      <w:rFonts w:ascii="Segoe UI" w:hAnsi="Segoe UI" w:cs="Segoe UI"/>
      <w:b/>
      <w:bCs/>
      <w:color w:val="12689F"/>
      <w:sz w:val="23"/>
      <w:szCs w:val="23"/>
    </w:rPr>
  </w:style>
  <w:style w:type="paragraph" w:styleId="Ttulo4">
    <w:name w:val="heading 4"/>
    <w:basedOn w:val="Normal"/>
    <w:link w:val="Ttulo4Car"/>
    <w:uiPriority w:val="9"/>
    <w:qFormat/>
    <w:pPr>
      <w:keepNext/>
      <w:spacing w:before="170" w:after="68"/>
      <w:outlineLvl w:val="3"/>
    </w:pPr>
    <w:rPr>
      <w:rFonts w:ascii="Segoe UI" w:hAnsi="Segoe UI" w:cs="Segoe UI"/>
      <w:b/>
      <w:bCs/>
      <w:color w:val="1F2933"/>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color w:val="12689F"/>
      <w:u w:val="single"/>
    </w:rPr>
  </w:style>
  <w:style w:type="character" w:styleId="Hipervnculovisitado">
    <w:name w:val="FollowedHyperlink"/>
    <w:basedOn w:val="Fuentedeprrafopredeter"/>
    <w:uiPriority w:val="99"/>
    <w:semiHidden/>
    <w:unhideWhenUsed/>
    <w:rPr>
      <w:color w:val="12689F"/>
      <w:u w:val="single"/>
    </w:rPr>
  </w:style>
  <w:style w:type="character" w:styleId="CdigoHTML">
    <w:name w:val="HTML Code"/>
    <w:basedOn w:val="Fuentedeprrafopredeter"/>
    <w:uiPriority w:val="99"/>
    <w:semiHidden/>
    <w:unhideWhenUsed/>
    <w:rPr>
      <w:rFonts w:ascii="Consolas" w:eastAsiaTheme="minorEastAsia" w:hAnsi="Consolas" w:cs="Courier New" w:hint="default"/>
      <w:color w:val="10304A"/>
      <w:sz w:val="18"/>
      <w:szCs w:val="18"/>
      <w:shd w:val="clear" w:color="auto" w:fill="EEF2F6"/>
    </w:rPr>
  </w:style>
  <w:style w:type="character" w:styleId="nfasis">
    <w:name w:val="Emphasis"/>
    <w:basedOn w:val="Fuentedeprrafopredeter"/>
    <w:uiPriority w:val="20"/>
    <w:qFormat/>
    <w:rPr>
      <w:i/>
      <w:iCs/>
    </w:rPr>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Pr>
      <w:rFonts w:asciiTheme="minorHAnsi" w:eastAsiaTheme="majorEastAsia" w:hAnsiTheme="minorHAnsi" w:cstheme="majorBidi"/>
      <w:i/>
      <w:iCs/>
      <w:color w:val="0F4761" w:themeColor="accent1" w:themeShade="BF"/>
      <w:sz w:val="24"/>
      <w:szCs w:val="24"/>
    </w:rPr>
  </w:style>
  <w:style w:type="paragraph" w:styleId="HTMLconformatoprevio">
    <w:name w:val="HTML Preformatted"/>
    <w:basedOn w:val="Normal"/>
    <w:link w:val="HTMLconformatoprevioC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cs="Courier New"/>
      <w:sz w:val="20"/>
      <w:szCs w:val="20"/>
    </w:rPr>
  </w:style>
  <w:style w:type="character" w:customStyle="1" w:styleId="HTMLconformatoprevioCar">
    <w:name w:val="HTML con formato previo Car"/>
    <w:basedOn w:val="Fuentedeprrafopredeter"/>
    <w:link w:val="HTMLconformatoprevio"/>
    <w:uiPriority w:val="99"/>
    <w:semiHidden/>
    <w:rPr>
      <w:rFonts w:ascii="Consolas" w:eastAsiaTheme="minorEastAsia" w:hAnsi="Consolas"/>
    </w:rPr>
  </w:style>
  <w:style w:type="character" w:styleId="Fuerte">
    <w:name w:val="Strong"/>
    <w:basedOn w:val="Fuentedeprrafopredeter"/>
    <w:uiPriority w:val="22"/>
    <w:qFormat/>
    <w:rPr>
      <w:b/>
      <w:bCs/>
      <w:color w:val="131B22"/>
    </w:rPr>
  </w:style>
  <w:style w:type="paragraph" w:customStyle="1" w:styleId="msonormal0">
    <w:name w:val="msonormal"/>
    <w:basedOn w:val="Normal"/>
    <w:pPr>
      <w:spacing w:after="147"/>
    </w:pPr>
    <w:rPr>
      <w:rFonts w:ascii="Segoe UI" w:hAnsi="Segoe UI" w:cs="Segoe UI"/>
    </w:rPr>
  </w:style>
  <w:style w:type="paragraph" w:styleId="NormalWeb">
    <w:name w:val="Normal (Web)"/>
    <w:basedOn w:val="Normal"/>
    <w:uiPriority w:val="99"/>
    <w:semiHidden/>
    <w:unhideWhenUsed/>
    <w:pPr>
      <w:spacing w:after="147"/>
    </w:pPr>
    <w:rPr>
      <w:rFonts w:ascii="Segoe UI" w:hAnsi="Segoe UI" w:cs="Segoe UI"/>
    </w:rPr>
  </w:style>
  <w:style w:type="paragraph" w:customStyle="1" w:styleId="subtitle">
    <w:name w:val="subtitle"/>
    <w:basedOn w:val="Normal"/>
    <w:pPr>
      <w:spacing w:before="34" w:after="34"/>
    </w:pPr>
    <w:rPr>
      <w:rFonts w:ascii="Segoe UI" w:hAnsi="Segoe UI" w:cs="Segoe UI"/>
    </w:rPr>
  </w:style>
  <w:style w:type="paragraph" w:customStyle="1" w:styleId="brand">
    <w:name w:val="brand"/>
    <w:basedOn w:val="Normal"/>
    <w:pPr>
      <w:spacing w:before="34" w:after="34"/>
    </w:pPr>
    <w:rPr>
      <w:rFonts w:ascii="Segoe UI" w:hAnsi="Segoe UI" w:cs="Segoe UI"/>
    </w:rPr>
  </w:style>
  <w:style w:type="paragraph" w:customStyle="1" w:styleId="kicker">
    <w:name w:val="kicker"/>
    <w:basedOn w:val="Normal"/>
    <w:pPr>
      <w:spacing w:before="34" w:after="34"/>
    </w:pPr>
    <w:rPr>
      <w:rFonts w:ascii="Segoe UI" w:hAnsi="Segoe UI" w:cs="Segoe UI"/>
    </w:rPr>
  </w:style>
  <w:style w:type="paragraph" w:customStyle="1" w:styleId="keyline">
    <w:name w:val="keyline"/>
    <w:basedOn w:val="Normal"/>
    <w:pPr>
      <w:ind w:left="-1021" w:right="-1021"/>
    </w:pPr>
    <w:rPr>
      <w:rFonts w:ascii="Segoe UI" w:hAnsi="Segoe UI" w:cs="Segoe UI"/>
    </w:rPr>
  </w:style>
  <w:style w:type="paragraph" w:customStyle="1" w:styleId="tocline">
    <w:name w:val="tocline"/>
    <w:basedOn w:val="Normal"/>
    <w:rPr>
      <w:rFonts w:ascii="Segoe UI" w:hAnsi="Segoe UI" w:cs="Segoe UI"/>
      <w:sz w:val="21"/>
      <w:szCs w:val="21"/>
    </w:rPr>
  </w:style>
  <w:style w:type="paragraph" w:customStyle="1" w:styleId="figure">
    <w:name w:val="figure"/>
    <w:basedOn w:val="Normal"/>
    <w:pPr>
      <w:spacing w:before="34" w:after="34"/>
    </w:pPr>
    <w:rPr>
      <w:rFonts w:ascii="Segoe UI" w:hAnsi="Segoe UI" w:cs="Segoe UI"/>
    </w:rPr>
  </w:style>
  <w:style w:type="paragraph" w:customStyle="1" w:styleId="caption">
    <w:name w:val="caption"/>
    <w:basedOn w:val="Normal"/>
    <w:pPr>
      <w:spacing w:before="34" w:after="34"/>
    </w:pPr>
    <w:rPr>
      <w:rFonts w:ascii="Segoe UI" w:hAnsi="Segoe UI" w:cs="Segoe UI"/>
    </w:rPr>
  </w:style>
  <w:style w:type="paragraph" w:customStyle="1" w:styleId="doc">
    <w:name w:val="doc"/>
    <w:basedOn w:val="Normal"/>
    <w:pPr>
      <w:spacing w:before="34" w:after="34"/>
    </w:pPr>
    <w:rPr>
      <w:rFonts w:ascii="Segoe UI" w:hAnsi="Segoe UI" w:cs="Segoe UI"/>
    </w:rPr>
  </w:style>
  <w:style w:type="paragraph" w:customStyle="1" w:styleId="cover">
    <w:name w:val="cover"/>
    <w:basedOn w:val="Normal"/>
    <w:pPr>
      <w:spacing w:before="34" w:after="34"/>
    </w:pPr>
    <w:rPr>
      <w:rFonts w:ascii="Segoe UI" w:hAnsi="Segoe UI" w:cs="Segoe UI"/>
    </w:rPr>
  </w:style>
  <w:style w:type="paragraph" w:customStyle="1" w:styleId="masthead">
    <w:name w:val="masthead"/>
    <w:basedOn w:val="Normal"/>
    <w:pPr>
      <w:ind w:left="-1021" w:right="-1021"/>
    </w:pPr>
    <w:rPr>
      <w:rFonts w:ascii="Segoe UI" w:hAnsi="Segoe UI" w:cs="Segoe UI"/>
      <w:color w:val="FFFFFF"/>
    </w:rPr>
  </w:style>
  <w:style w:type="paragraph" w:customStyle="1" w:styleId="cover-body">
    <w:name w:val="cover-body"/>
    <w:basedOn w:val="Normal"/>
    <w:pPr>
      <w:spacing w:before="34" w:after="34"/>
    </w:pPr>
    <w:rPr>
      <w:rFonts w:ascii="Segoe UI" w:hAnsi="Segoe UI" w:cs="Segoe UI"/>
    </w:rPr>
  </w:style>
  <w:style w:type="paragraph" w:customStyle="1" w:styleId="meta">
    <w:name w:val="meta"/>
    <w:basedOn w:val="Normal"/>
    <w:pPr>
      <w:pBdr>
        <w:top w:val="single" w:sz="6" w:space="11" w:color="C9D8E4"/>
        <w:left w:val="single" w:sz="48" w:space="17" w:color="1C95E4"/>
        <w:bottom w:val="single" w:sz="6" w:space="11" w:color="C9D8E4"/>
        <w:right w:val="single" w:sz="6" w:space="17" w:color="C9D8E4"/>
      </w:pBdr>
      <w:shd w:val="clear" w:color="auto" w:fill="EEF3F8"/>
      <w:spacing w:before="284" w:after="34"/>
    </w:pPr>
    <w:rPr>
      <w:rFonts w:ascii="Segoe UI" w:hAnsi="Segoe UI" w:cs="Segoe UI"/>
      <w:sz w:val="18"/>
      <w:szCs w:val="18"/>
    </w:rPr>
  </w:style>
  <w:style w:type="paragraph" w:customStyle="1" w:styleId="toc">
    <w:name w:val="toc"/>
    <w:basedOn w:val="Normal"/>
    <w:pPr>
      <w:spacing w:before="34" w:after="34"/>
    </w:pPr>
    <w:rPr>
      <w:rFonts w:ascii="Segoe UI" w:hAnsi="Segoe UI" w:cs="Segoe UI"/>
    </w:rPr>
  </w:style>
  <w:style w:type="paragraph" w:customStyle="1" w:styleId="content">
    <w:name w:val="content"/>
    <w:basedOn w:val="Normal"/>
    <w:pPr>
      <w:spacing w:before="34" w:after="34"/>
    </w:pPr>
    <w:rPr>
      <w:rFonts w:ascii="Segoe UI" w:hAnsi="Segoe UI" w:cs="Segoe UI"/>
    </w:rPr>
  </w:style>
  <w:style w:type="paragraph" w:customStyle="1" w:styleId="callout">
    <w:name w:val="callout"/>
    <w:basedOn w:val="Normal"/>
    <w:pPr>
      <w:pBdr>
        <w:top w:val="single" w:sz="4" w:space="9" w:color="C9D8E4"/>
        <w:left w:val="single" w:sz="48" w:space="11" w:color="1C95E4"/>
        <w:bottom w:val="single" w:sz="4" w:space="9" w:color="C9D8E4"/>
        <w:right w:val="single" w:sz="4" w:space="11" w:color="C9D8E4"/>
      </w:pBdr>
      <w:shd w:val="clear" w:color="auto" w:fill="EEF6FD"/>
      <w:spacing w:before="204" w:after="238"/>
    </w:pPr>
    <w:rPr>
      <w:rFonts w:ascii="Segoe UI" w:hAnsi="Segoe UI" w:cs="Segoe UI"/>
    </w:rPr>
  </w:style>
  <w:style w:type="paragraph" w:customStyle="1" w:styleId="metrics">
    <w:name w:val="metrics"/>
    <w:basedOn w:val="Normal"/>
    <w:pPr>
      <w:spacing w:before="227" w:after="255"/>
    </w:pPr>
    <w:rPr>
      <w:rFonts w:ascii="Segoe UI" w:hAnsi="Segoe UI" w:cs="Segoe UI"/>
    </w:rPr>
  </w:style>
  <w:style w:type="paragraph" w:customStyle="1" w:styleId="metric">
    <w:name w:val="metric"/>
    <w:basedOn w:val="Normal"/>
    <w:pPr>
      <w:pBdr>
        <w:top w:val="single" w:sz="12" w:space="9" w:color="1CC4E4"/>
        <w:left w:val="single" w:sz="4" w:space="6" w:color="C9D8E4"/>
        <w:bottom w:val="single" w:sz="4" w:space="9" w:color="C9D8E4"/>
        <w:right w:val="single" w:sz="4" w:space="6" w:color="C9D8E4"/>
      </w:pBdr>
      <w:shd w:val="clear" w:color="auto" w:fill="EEF3F8"/>
      <w:spacing w:before="34" w:after="34"/>
      <w:jc w:val="center"/>
    </w:pPr>
    <w:rPr>
      <w:rFonts w:ascii="Segoe UI" w:hAnsi="Segoe UI" w:cs="Segoe UI"/>
    </w:rPr>
  </w:style>
  <w:style w:type="paragraph" w:customStyle="1" w:styleId="frontmatter">
    <w:name w:val="frontmatter"/>
    <w:basedOn w:val="Normal"/>
    <w:pPr>
      <w:spacing w:before="170" w:after="34"/>
    </w:pPr>
    <w:rPr>
      <w:rFonts w:ascii="Segoe UI" w:hAnsi="Segoe UI" w:cs="Segoe UI"/>
      <w:color w:val="5A6672"/>
      <w:sz w:val="18"/>
      <w:szCs w:val="18"/>
    </w:rPr>
  </w:style>
  <w:style w:type="paragraph" w:customStyle="1" w:styleId="logo">
    <w:name w:val="logo"/>
    <w:basedOn w:val="Normal"/>
    <w:pPr>
      <w:spacing w:before="34" w:after="34"/>
    </w:pPr>
    <w:rPr>
      <w:rFonts w:ascii="Segoe UI" w:hAnsi="Segoe UI" w:cs="Segoe UI"/>
    </w:rPr>
  </w:style>
  <w:style w:type="paragraph" w:customStyle="1" w:styleId="summary">
    <w:name w:val="summary"/>
    <w:basedOn w:val="Normal"/>
    <w:pPr>
      <w:spacing w:before="34" w:after="34"/>
    </w:pPr>
    <w:rPr>
      <w:rFonts w:ascii="Segoe UI" w:hAnsi="Segoe UI" w:cs="Segoe UI"/>
    </w:rPr>
  </w:style>
  <w:style w:type="paragraph" w:customStyle="1" w:styleId="num">
    <w:name w:val="num"/>
    <w:basedOn w:val="Normal"/>
    <w:pPr>
      <w:spacing w:before="34" w:after="34"/>
    </w:pPr>
    <w:rPr>
      <w:rFonts w:ascii="Segoe UI" w:hAnsi="Segoe UI" w:cs="Segoe UI"/>
    </w:rPr>
  </w:style>
  <w:style w:type="paragraph" w:customStyle="1" w:styleId="dots">
    <w:name w:val="dots"/>
    <w:basedOn w:val="Normal"/>
    <w:pPr>
      <w:spacing w:before="34" w:after="34"/>
    </w:pPr>
    <w:rPr>
      <w:rFonts w:ascii="Segoe UI" w:hAnsi="Segoe UI" w:cs="Segoe UI"/>
    </w:rPr>
  </w:style>
  <w:style w:type="paragraph" w:customStyle="1" w:styleId="pg">
    <w:name w:val="pg"/>
    <w:basedOn w:val="Normal"/>
    <w:pPr>
      <w:spacing w:before="34" w:after="34"/>
    </w:pPr>
    <w:rPr>
      <w:rFonts w:ascii="Segoe UI" w:hAnsi="Segoe UI" w:cs="Segoe UI"/>
    </w:rPr>
  </w:style>
  <w:style w:type="paragraph" w:customStyle="1" w:styleId="label">
    <w:name w:val="label"/>
    <w:basedOn w:val="Normal"/>
    <w:pPr>
      <w:spacing w:before="34" w:after="34"/>
    </w:pPr>
    <w:rPr>
      <w:rFonts w:ascii="Segoe UI" w:hAnsi="Segoe UI" w:cs="Segoe UI"/>
    </w:rPr>
  </w:style>
  <w:style w:type="paragraph" w:customStyle="1" w:styleId="secnum">
    <w:name w:val="secnum"/>
    <w:basedOn w:val="Normal"/>
    <w:pPr>
      <w:spacing w:before="34" w:after="34"/>
    </w:pPr>
    <w:rPr>
      <w:rFonts w:ascii="Segoe UI" w:hAnsi="Segoe UI" w:cs="Segoe UI"/>
    </w:rPr>
  </w:style>
  <w:style w:type="paragraph" w:customStyle="1" w:styleId="devs">
    <w:name w:val="devs"/>
    <w:basedOn w:val="Normal"/>
    <w:pPr>
      <w:spacing w:before="34" w:after="34"/>
    </w:pPr>
    <w:rPr>
      <w:rFonts w:ascii="Segoe UI" w:hAnsi="Segoe UI" w:cs="Segoe UI"/>
    </w:rPr>
  </w:style>
  <w:style w:type="paragraph" w:customStyle="1" w:styleId="logo1">
    <w:name w:val="logo1"/>
    <w:basedOn w:val="Normal"/>
    <w:pPr>
      <w:spacing w:after="147"/>
    </w:pPr>
    <w:rPr>
      <w:rFonts w:ascii="Segoe UI" w:hAnsi="Segoe UI" w:cs="Segoe UI"/>
    </w:rPr>
  </w:style>
  <w:style w:type="paragraph" w:customStyle="1" w:styleId="brand1">
    <w:name w:val="brand1"/>
    <w:basedOn w:val="Normal"/>
    <w:rPr>
      <w:rFonts w:ascii="Segoe UI" w:hAnsi="Segoe UI" w:cs="Segoe UI"/>
      <w:b/>
      <w:bCs/>
      <w:color w:val="FFFFFF"/>
      <w:spacing w:val="4"/>
      <w:sz w:val="38"/>
      <w:szCs w:val="38"/>
    </w:rPr>
  </w:style>
  <w:style w:type="paragraph" w:customStyle="1" w:styleId="kicker1">
    <w:name w:val="kicker1"/>
    <w:basedOn w:val="Normal"/>
    <w:pPr>
      <w:spacing w:before="91"/>
    </w:pPr>
    <w:rPr>
      <w:rFonts w:ascii="Segoe UI" w:hAnsi="Segoe UI" w:cs="Segoe UI"/>
      <w:b/>
      <w:bCs/>
      <w:caps/>
      <w:color w:val="A9C6DC"/>
      <w:spacing w:val="46"/>
      <w:sz w:val="16"/>
      <w:szCs w:val="16"/>
    </w:rPr>
  </w:style>
  <w:style w:type="paragraph" w:customStyle="1" w:styleId="masthead1">
    <w:name w:val="masthead1"/>
    <w:basedOn w:val="Normal"/>
    <w:pPr>
      <w:ind w:left="-1021" w:right="-1021"/>
    </w:pPr>
    <w:rPr>
      <w:rFonts w:ascii="Segoe UI" w:hAnsi="Segoe UI" w:cs="Segoe UI"/>
      <w:color w:val="FFFFFF"/>
    </w:rPr>
  </w:style>
  <w:style w:type="paragraph" w:customStyle="1" w:styleId="cover-body1">
    <w:name w:val="cover-body1"/>
    <w:basedOn w:val="Normal"/>
    <w:pPr>
      <w:spacing w:after="147"/>
    </w:pPr>
    <w:rPr>
      <w:rFonts w:ascii="Segoe UI" w:hAnsi="Segoe UI" w:cs="Segoe UI"/>
    </w:rPr>
  </w:style>
  <w:style w:type="paragraph" w:customStyle="1" w:styleId="subtitle1">
    <w:name w:val="subtitle1"/>
    <w:basedOn w:val="Normal"/>
    <w:pPr>
      <w:spacing w:before="142"/>
    </w:pPr>
    <w:rPr>
      <w:rFonts w:ascii="Segoe UI" w:hAnsi="Segoe UI" w:cs="Segoe UI"/>
      <w:color w:val="12689F"/>
      <w:sz w:val="27"/>
      <w:szCs w:val="27"/>
    </w:rPr>
  </w:style>
  <w:style w:type="paragraph" w:customStyle="1" w:styleId="summary1">
    <w:name w:val="summary1"/>
    <w:basedOn w:val="Normal"/>
    <w:pPr>
      <w:spacing w:before="284" w:after="147"/>
    </w:pPr>
    <w:rPr>
      <w:rFonts w:ascii="Segoe UI" w:hAnsi="Segoe UI" w:cs="Segoe UI"/>
    </w:rPr>
  </w:style>
  <w:style w:type="paragraph" w:customStyle="1" w:styleId="num1">
    <w:name w:val="num1"/>
    <w:basedOn w:val="Normal"/>
    <w:pPr>
      <w:spacing w:after="147"/>
    </w:pPr>
    <w:rPr>
      <w:rFonts w:ascii="Segoe UI" w:hAnsi="Segoe UI" w:cs="Segoe UI"/>
      <w:b/>
      <w:bCs/>
      <w:color w:val="1C95E4"/>
    </w:rPr>
  </w:style>
  <w:style w:type="paragraph" w:customStyle="1" w:styleId="dots1">
    <w:name w:val="dots1"/>
    <w:basedOn w:val="Normal"/>
    <w:pPr>
      <w:pBdr>
        <w:bottom w:val="dotted" w:sz="6" w:space="0" w:color="B9C6D2"/>
      </w:pBdr>
      <w:ind w:left="85" w:right="85"/>
    </w:pPr>
    <w:rPr>
      <w:rFonts w:ascii="Segoe UI" w:hAnsi="Segoe UI" w:cs="Segoe UI"/>
    </w:rPr>
  </w:style>
  <w:style w:type="paragraph" w:customStyle="1" w:styleId="pg1">
    <w:name w:val="pg1"/>
    <w:basedOn w:val="Normal"/>
    <w:pPr>
      <w:spacing w:after="147"/>
    </w:pPr>
    <w:rPr>
      <w:rFonts w:ascii="Segoe UI" w:hAnsi="Segoe UI" w:cs="Segoe UI"/>
      <w:color w:val="5A6672"/>
    </w:rPr>
  </w:style>
  <w:style w:type="paragraph" w:customStyle="1" w:styleId="secnum1">
    <w:name w:val="secnum1"/>
    <w:basedOn w:val="Normal"/>
    <w:pPr>
      <w:spacing w:after="147"/>
      <w:ind w:right="91"/>
    </w:pPr>
    <w:rPr>
      <w:rFonts w:ascii="Segoe UI" w:hAnsi="Segoe UI" w:cs="Segoe UI"/>
      <w:b/>
      <w:bCs/>
      <w:color w:val="1C95E4"/>
    </w:rPr>
  </w:style>
  <w:style w:type="paragraph" w:customStyle="1" w:styleId="label1">
    <w:name w:val="label1"/>
    <w:basedOn w:val="Normal"/>
    <w:pPr>
      <w:spacing w:after="79"/>
    </w:pPr>
    <w:rPr>
      <w:rFonts w:ascii="Segoe UI" w:hAnsi="Segoe UI" w:cs="Segoe UI"/>
      <w:b/>
      <w:bCs/>
      <w:caps/>
      <w:color w:val="1C95E4"/>
      <w:spacing w:val="36"/>
      <w:sz w:val="15"/>
      <w:szCs w:val="15"/>
    </w:rPr>
  </w:style>
  <w:style w:type="paragraph" w:customStyle="1" w:styleId="figure1">
    <w:name w:val="figure1"/>
    <w:basedOn w:val="Normal"/>
    <w:pPr>
      <w:spacing w:after="147"/>
    </w:pPr>
    <w:rPr>
      <w:rFonts w:ascii="Segoe UI" w:hAnsi="Segoe UI" w:cs="Segoe UI"/>
      <w:b/>
      <w:bCs/>
      <w:color w:val="14153B"/>
      <w:sz w:val="30"/>
      <w:szCs w:val="30"/>
    </w:rPr>
  </w:style>
  <w:style w:type="paragraph" w:customStyle="1" w:styleId="caption1">
    <w:name w:val="caption1"/>
    <w:basedOn w:val="Normal"/>
    <w:pPr>
      <w:spacing w:before="68" w:after="147"/>
    </w:pPr>
    <w:rPr>
      <w:rFonts w:ascii="Segoe UI" w:hAnsi="Segoe UI" w:cs="Segoe UI"/>
      <w:caps/>
      <w:color w:val="5A6672"/>
      <w:spacing w:val="24"/>
      <w:sz w:val="15"/>
      <w:szCs w:val="15"/>
    </w:rPr>
  </w:style>
  <w:style w:type="paragraph" w:customStyle="1" w:styleId="callout1">
    <w:name w:val="callout1"/>
    <w:basedOn w:val="Normal"/>
    <w:pPr>
      <w:pBdr>
        <w:top w:val="single" w:sz="4" w:space="9" w:color="C9D8E4"/>
        <w:left w:val="single" w:sz="48" w:space="11" w:color="1C95E4"/>
        <w:bottom w:val="single" w:sz="4" w:space="9" w:color="C9D8E4"/>
        <w:right w:val="single" w:sz="4" w:space="11" w:color="C9D8E4"/>
      </w:pBdr>
      <w:shd w:val="clear" w:color="auto" w:fill="EEF6FD"/>
      <w:spacing w:before="142"/>
    </w:pPr>
    <w:rPr>
      <w:rFonts w:ascii="Segoe UI" w:hAnsi="Segoe UI" w:cs="Segoe UI"/>
      <w:sz w:val="18"/>
      <w:szCs w:val="18"/>
    </w:rPr>
  </w:style>
  <w:style w:type="paragraph" w:customStyle="1" w:styleId="label2">
    <w:name w:val="label2"/>
    <w:basedOn w:val="Normal"/>
    <w:pPr>
      <w:spacing w:after="57"/>
    </w:pPr>
    <w:rPr>
      <w:rFonts w:ascii="Segoe UI" w:hAnsi="Segoe UI" w:cs="Segoe UI"/>
      <w:b/>
      <w:bCs/>
      <w:caps/>
      <w:color w:val="1C95E4"/>
      <w:spacing w:val="36"/>
      <w:sz w:val="14"/>
      <w:szCs w:val="14"/>
    </w:rPr>
  </w:style>
  <w:style w:type="paragraph" w:customStyle="1" w:styleId="devs1">
    <w:name w:val="devs1"/>
    <w:basedOn w:val="Normal"/>
    <w:pPr>
      <w:spacing w:after="147"/>
    </w:pPr>
    <w:rPr>
      <w:rFonts w:ascii="Segoe UI" w:hAnsi="Segoe UI" w:cs="Segoe UI"/>
      <w:color w:val="1CC4E4"/>
    </w:rPr>
  </w:style>
  <w:style w:type="paragraph" w:customStyle="1" w:styleId="num2">
    <w:name w:val="num2"/>
    <w:basedOn w:val="Normal"/>
    <w:pPr>
      <w:spacing w:after="147"/>
    </w:pPr>
    <w:rPr>
      <w:rFonts w:ascii="Segoe UI" w:hAnsi="Segoe UI" w:cs="Segoe UI"/>
      <w:b/>
      <w:bCs/>
      <w:color w:val="1C95E4"/>
    </w:rPr>
  </w:style>
  <w:style w:type="paragraph" w:customStyle="1" w:styleId="figure2">
    <w:name w:val="figure2"/>
    <w:basedOn w:val="Normal"/>
    <w:rPr>
      <w:rFonts w:ascii="Segoe UI" w:hAnsi="Segoe UI" w:cs="Segoe UI"/>
      <w:b/>
      <w:bCs/>
      <w:color w:val="14153B"/>
      <w:sz w:val="30"/>
      <w:szCs w:val="30"/>
    </w:rPr>
  </w:style>
  <w:style w:type="paragraph" w:customStyle="1" w:styleId="caption2">
    <w:name w:val="caption2"/>
    <w:basedOn w:val="Normal"/>
    <w:rPr>
      <w:rFonts w:ascii="Segoe UI" w:hAnsi="Segoe UI" w:cs="Segoe UI"/>
      <w:caps/>
      <w:color w:val="5A6672"/>
      <w:spacing w:val="24"/>
      <w:sz w:val="15"/>
      <w:szCs w:val="15"/>
    </w:rPr>
  </w:style>
  <w:style w:type="paragraph" w:customStyle="1" w:styleId="brand2">
    <w:name w:val="brand2"/>
    <w:basedOn w:val="Normal"/>
    <w:rPr>
      <w:rFonts w:ascii="Segoe UI" w:hAnsi="Segoe UI" w:cs="Segoe UI"/>
      <w:b/>
      <w:bCs/>
      <w:color w:val="FFFFFF"/>
      <w:spacing w:val="4"/>
      <w:sz w:val="38"/>
      <w:szCs w:val="38"/>
    </w:rPr>
  </w:style>
  <w:style w:type="character" w:customStyle="1" w:styleId="devs2">
    <w:name w:val="devs2"/>
    <w:basedOn w:val="Fuentedeprrafopredeter"/>
    <w:rPr>
      <w:color w:val="1CC4E4"/>
    </w:rPr>
  </w:style>
  <w:style w:type="paragraph" w:customStyle="1" w:styleId="kicker2">
    <w:name w:val="kicker2"/>
    <w:basedOn w:val="Normal"/>
    <w:pPr>
      <w:spacing w:before="91"/>
    </w:pPr>
    <w:rPr>
      <w:rFonts w:ascii="Segoe UI" w:hAnsi="Segoe UI" w:cs="Segoe UI"/>
      <w:b/>
      <w:bCs/>
      <w:caps/>
      <w:color w:val="A9C6DC"/>
      <w:spacing w:val="46"/>
      <w:sz w:val="16"/>
      <w:szCs w:val="16"/>
    </w:rPr>
  </w:style>
  <w:style w:type="character" w:customStyle="1" w:styleId="num3">
    <w:name w:val="num3"/>
    <w:basedOn w:val="Fuentedeprrafopredeter"/>
    <w:rPr>
      <w:b/>
      <w:bCs/>
      <w:color w:val="1C95E4"/>
    </w:rPr>
  </w:style>
  <w:style w:type="character" w:customStyle="1" w:styleId="secnum2">
    <w:name w:val="secnum2"/>
    <w:basedOn w:val="Fuentedeprrafopredeter"/>
  </w:style>
  <w:style w:type="character" w:customStyle="1" w:styleId="label3">
    <w:name w:val="label3"/>
    <w:basedOn w:val="Fuentedeprrafopredeter"/>
  </w:style>
  <w:style w:type="paragraph" w:styleId="Encabezado">
    <w:name w:val="header"/>
    <w:basedOn w:val="Normal"/>
    <w:link w:val="EncabezadoCar"/>
    <w:uiPriority w:val="99"/>
    <w:unhideWhenUsed/>
    <w:rsid w:val="009C148D"/>
    <w:pPr>
      <w:tabs>
        <w:tab w:val="center" w:pos="4252"/>
        <w:tab w:val="right" w:pos="8504"/>
      </w:tabs>
    </w:pPr>
  </w:style>
  <w:style w:type="character" w:customStyle="1" w:styleId="EncabezadoCar">
    <w:name w:val="Encabezado Car"/>
    <w:basedOn w:val="Fuentedeprrafopredeter"/>
    <w:link w:val="Encabezado"/>
    <w:uiPriority w:val="99"/>
    <w:rsid w:val="009C148D"/>
    <w:rPr>
      <w:rFonts w:eastAsiaTheme="minorEastAsia"/>
      <w:sz w:val="24"/>
      <w:szCs w:val="24"/>
    </w:rPr>
  </w:style>
  <w:style w:type="paragraph" w:styleId="Piedepgina">
    <w:name w:val="footer"/>
    <w:basedOn w:val="Normal"/>
    <w:link w:val="PiedepginaCar"/>
    <w:uiPriority w:val="99"/>
    <w:unhideWhenUsed/>
    <w:rsid w:val="009C148D"/>
    <w:pPr>
      <w:tabs>
        <w:tab w:val="center" w:pos="4252"/>
        <w:tab w:val="right" w:pos="8504"/>
      </w:tabs>
    </w:pPr>
  </w:style>
  <w:style w:type="character" w:customStyle="1" w:styleId="PiedepginaCar">
    <w:name w:val="Pie de página Car"/>
    <w:basedOn w:val="Fuentedeprrafopredeter"/>
    <w:link w:val="Piedepgina"/>
    <w:uiPriority w:val="99"/>
    <w:rsid w:val="009C148D"/>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710846">
      <w:marLeft w:val="0"/>
      <w:marRight w:val="0"/>
      <w:marTop w:val="0"/>
      <w:marBottom w:val="0"/>
      <w:divBdr>
        <w:top w:val="none" w:sz="0" w:space="0" w:color="auto"/>
        <w:left w:val="none" w:sz="0" w:space="0" w:color="auto"/>
        <w:bottom w:val="none" w:sz="0" w:space="0" w:color="auto"/>
        <w:right w:val="none" w:sz="0" w:space="0" w:color="auto"/>
      </w:divBdr>
      <w:divsChild>
        <w:div w:id="1944410112">
          <w:marLeft w:val="0"/>
          <w:marRight w:val="0"/>
          <w:marTop w:val="0"/>
          <w:marBottom w:val="0"/>
          <w:divBdr>
            <w:top w:val="none" w:sz="0" w:space="0" w:color="auto"/>
            <w:left w:val="none" w:sz="0" w:space="0" w:color="auto"/>
            <w:bottom w:val="none" w:sz="0" w:space="0" w:color="auto"/>
            <w:right w:val="none" w:sz="0" w:space="0" w:color="auto"/>
          </w:divBdr>
          <w:divsChild>
            <w:div w:id="795367723">
              <w:marLeft w:val="0"/>
              <w:marRight w:val="0"/>
              <w:marTop w:val="170"/>
              <w:marBottom w:val="0"/>
              <w:divBdr>
                <w:top w:val="none" w:sz="0" w:space="0" w:color="auto"/>
                <w:left w:val="none" w:sz="0" w:space="0" w:color="auto"/>
                <w:bottom w:val="none" w:sz="0" w:space="0" w:color="auto"/>
                <w:right w:val="none" w:sz="0" w:space="0" w:color="auto"/>
              </w:divBdr>
            </w:div>
            <w:div w:id="1134445232">
              <w:marLeft w:val="0"/>
              <w:marRight w:val="0"/>
              <w:marTop w:val="0"/>
              <w:marBottom w:val="0"/>
              <w:divBdr>
                <w:top w:val="none" w:sz="0" w:space="0" w:color="auto"/>
                <w:left w:val="none" w:sz="0" w:space="0" w:color="auto"/>
                <w:bottom w:val="none" w:sz="0" w:space="0" w:color="auto"/>
                <w:right w:val="none" w:sz="0" w:space="0" w:color="auto"/>
              </w:divBdr>
            </w:div>
          </w:divsChild>
        </w:div>
        <w:div w:id="1845508468">
          <w:marLeft w:val="0"/>
          <w:marRight w:val="0"/>
          <w:marTop w:val="204"/>
          <w:marBottom w:val="238"/>
          <w:divBdr>
            <w:top w:val="single" w:sz="4" w:space="9" w:color="C9D8E4"/>
            <w:left w:val="single" w:sz="48" w:space="11" w:color="1C95E4"/>
            <w:bottom w:val="single" w:sz="4" w:space="9" w:color="C9D8E4"/>
            <w:right w:val="single" w:sz="4" w:space="11" w:color="C9D8E4"/>
          </w:divBdr>
        </w:div>
        <w:div w:id="825320410">
          <w:marLeft w:val="0"/>
          <w:marRight w:val="0"/>
          <w:marTop w:val="204"/>
          <w:marBottom w:val="238"/>
          <w:divBdr>
            <w:top w:val="single" w:sz="4" w:space="9" w:color="C9D8E4"/>
            <w:left w:val="single" w:sz="48" w:space="11" w:color="1C95E4"/>
            <w:bottom w:val="single" w:sz="4" w:space="9" w:color="C9D8E4"/>
            <w:right w:val="single" w:sz="4" w:space="11" w:color="C9D8E4"/>
          </w:divBdr>
        </w:div>
        <w:div w:id="2013339379">
          <w:marLeft w:val="0"/>
          <w:marRight w:val="0"/>
          <w:marTop w:val="204"/>
          <w:marBottom w:val="238"/>
          <w:divBdr>
            <w:top w:val="single" w:sz="4" w:space="9" w:color="C9D8E4"/>
            <w:left w:val="single" w:sz="48" w:space="11" w:color="1C95E4"/>
            <w:bottom w:val="single" w:sz="4" w:space="9" w:color="C9D8E4"/>
            <w:right w:val="single" w:sz="4" w:space="11" w:color="C9D8E4"/>
          </w:divBdr>
        </w:div>
        <w:div w:id="1443306500">
          <w:marLeft w:val="0"/>
          <w:marRight w:val="0"/>
          <w:marTop w:val="204"/>
          <w:marBottom w:val="238"/>
          <w:divBdr>
            <w:top w:val="single" w:sz="4" w:space="9" w:color="C9D8E4"/>
            <w:left w:val="single" w:sz="48" w:space="11" w:color="1C95E4"/>
            <w:bottom w:val="single" w:sz="4" w:space="9" w:color="C9D8E4"/>
            <w:right w:val="single" w:sz="4" w:space="11" w:color="C9D8E4"/>
          </w:divBdr>
        </w:div>
        <w:div w:id="1134251218">
          <w:marLeft w:val="0"/>
          <w:marRight w:val="0"/>
          <w:marTop w:val="204"/>
          <w:marBottom w:val="238"/>
          <w:divBdr>
            <w:top w:val="single" w:sz="4" w:space="9" w:color="C9D8E4"/>
            <w:left w:val="single" w:sz="48" w:space="11" w:color="1C95E4"/>
            <w:bottom w:val="single" w:sz="4" w:space="9" w:color="C9D8E4"/>
            <w:right w:val="single" w:sz="4" w:space="11" w:color="C9D8E4"/>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lbertodemichelis/squirre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4224</Words>
  <Characters>23235</Characters>
  <Application>Microsoft Office Word</Application>
  <DocSecurity>4</DocSecurity>
  <Lines>193</Lines>
  <Paragraphs>54</Paragraphs>
  <ScaleCrop>false</ScaleCrop>
  <Company/>
  <LinksUpToDate>false</LinksUpToDate>
  <CharactersWithSpaces>27405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Simutrans Squirrel 3.2</dc:title>
  <dc:subject/>
  <dc:creator>victor ramon aguilera diaz</dc:creator>
  <cp:keywords/>
  <dc:description/>
  <cp:lastModifiedBy>victor ramon aguilera diaz</cp:lastModifiedBy>
  <cp:revision>2</cp:revision>
  <dcterms:created xsi:type="dcterms:W3CDTF">2026-08-17T00:28:00Z</dcterms:created>
  <dcterms:modified xsi:type="dcterms:W3CDTF">2026-08-17T00:28:00Z</dcterms:modified>
</cp:coreProperties>
</file>